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350" w:rsidRPr="00367E46" w:rsidRDefault="00E923C4" w:rsidP="00646FDF">
      <w:pPr>
        <w:spacing w:line="460" w:lineRule="exact"/>
        <w:jc w:val="right"/>
        <w:rPr>
          <w:rFonts w:ascii="HG丸ｺﾞｼｯｸM-PRO" w:eastAsia="HG丸ｺﾞｼｯｸM-PRO"/>
          <w:b/>
          <w:sz w:val="40"/>
          <w:szCs w:val="40"/>
        </w:rPr>
      </w:pPr>
      <w:r w:rsidRPr="00367E46">
        <w:rPr>
          <w:b/>
          <w:noProof/>
        </w:rPr>
        <w:drawing>
          <wp:anchor distT="0" distB="0" distL="114300" distR="114300" simplePos="0" relativeHeight="251657728" behindDoc="0" locked="0" layoutInCell="1" allowOverlap="1">
            <wp:simplePos x="0" y="0"/>
            <wp:positionH relativeFrom="column">
              <wp:posOffset>58420</wp:posOffset>
            </wp:positionH>
            <wp:positionV relativeFrom="paragraph">
              <wp:posOffset>278130</wp:posOffset>
            </wp:positionV>
            <wp:extent cx="431800" cy="453390"/>
            <wp:effectExtent l="0" t="0" r="0" b="0"/>
            <wp:wrapNone/>
            <wp:docPr id="28" name="Picture 1" descr="kensy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sy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4533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6350" w:rsidRDefault="00CC6350" w:rsidP="00F27EAF">
      <w:pPr>
        <w:spacing w:line="620" w:lineRule="exact"/>
        <w:jc w:val="left"/>
        <w:rPr>
          <w:rFonts w:ascii="ＭＳ ゴシック" w:eastAsia="ＭＳ ゴシック" w:hAnsi="ＭＳ ゴシック"/>
          <w:b/>
          <w:sz w:val="52"/>
          <w:szCs w:val="52"/>
        </w:rPr>
      </w:pPr>
      <w:r w:rsidRPr="00367E46">
        <w:rPr>
          <w:rFonts w:ascii="HG丸ｺﾞｼｯｸM-PRO" w:eastAsia="HG丸ｺﾞｼｯｸM-PRO" w:hint="eastAsia"/>
          <w:b/>
          <w:sz w:val="40"/>
          <w:szCs w:val="40"/>
        </w:rPr>
        <w:t xml:space="preserve">　</w:t>
      </w:r>
      <w:r w:rsidR="00C9707C" w:rsidRPr="00367E46">
        <w:rPr>
          <w:rFonts w:ascii="HG丸ｺﾞｼｯｸM-PRO" w:eastAsia="HG丸ｺﾞｼｯｸM-PRO" w:hint="eastAsia"/>
          <w:b/>
          <w:sz w:val="40"/>
          <w:szCs w:val="40"/>
        </w:rPr>
        <w:t xml:space="preserve">　</w:t>
      </w:r>
      <w:r w:rsidRPr="00367E46">
        <w:rPr>
          <w:rFonts w:ascii="ＭＳ ゴシック" w:eastAsia="ＭＳ ゴシック" w:hAnsi="ＭＳ ゴシック" w:hint="eastAsia"/>
          <w:b/>
          <w:sz w:val="44"/>
          <w:szCs w:val="44"/>
        </w:rPr>
        <w:t>埼玉県</w:t>
      </w:r>
      <w:r w:rsidRPr="00367E46">
        <w:rPr>
          <w:rFonts w:ascii="HG丸ｺﾞｼｯｸM-PRO" w:eastAsia="HG丸ｺﾞｼｯｸM-PRO" w:hint="eastAsia"/>
          <w:b/>
          <w:sz w:val="44"/>
          <w:szCs w:val="44"/>
        </w:rPr>
        <w:t xml:space="preserve">　</w:t>
      </w:r>
      <w:r w:rsidRPr="00367E46">
        <w:rPr>
          <w:rFonts w:ascii="HG丸ｺﾞｼｯｸM-PRO" w:eastAsia="HG丸ｺﾞｼｯｸM-PRO" w:hint="eastAsia"/>
          <w:b/>
          <w:sz w:val="40"/>
          <w:szCs w:val="40"/>
        </w:rPr>
        <w:t xml:space="preserve">　　　　　</w:t>
      </w:r>
      <w:r w:rsidR="00C9707C" w:rsidRPr="00367E46">
        <w:rPr>
          <w:rFonts w:ascii="HG丸ｺﾞｼｯｸM-PRO" w:eastAsia="HG丸ｺﾞｼｯｸM-PRO" w:hint="eastAsia"/>
          <w:b/>
          <w:sz w:val="40"/>
          <w:szCs w:val="40"/>
        </w:rPr>
        <w:t xml:space="preserve">　　　　</w:t>
      </w:r>
      <w:r w:rsidRPr="00367E46">
        <w:rPr>
          <w:rFonts w:ascii="ＭＳ ゴシック" w:eastAsia="ＭＳ ゴシック" w:hAnsi="ＭＳ ゴシック" w:hint="eastAsia"/>
          <w:b/>
          <w:sz w:val="52"/>
          <w:szCs w:val="52"/>
        </w:rPr>
        <w:t>お知らせ</w:t>
      </w:r>
    </w:p>
    <w:p w:rsidR="002B032A" w:rsidRDefault="00E923C4" w:rsidP="00F27EAF">
      <w:pPr>
        <w:spacing w:line="620" w:lineRule="exact"/>
        <w:jc w:val="left"/>
        <w:rPr>
          <w:rFonts w:ascii="ＭＳ ゴシック" w:eastAsia="ＭＳ ゴシック" w:hAnsi="ＭＳ ゴシック"/>
          <w:b/>
          <w:sz w:val="52"/>
          <w:szCs w:val="52"/>
        </w:rPr>
      </w:pPr>
      <w:r w:rsidRPr="00367E46">
        <w:rPr>
          <w:b/>
          <w:noProof/>
        </w:rPr>
        <mc:AlternateContent>
          <mc:Choice Requires="wps">
            <w:drawing>
              <wp:anchor distT="0" distB="0" distL="114300" distR="114300" simplePos="0" relativeHeight="251656704" behindDoc="0" locked="0" layoutInCell="1" allowOverlap="1">
                <wp:simplePos x="0" y="0"/>
                <wp:positionH relativeFrom="column">
                  <wp:posOffset>-205740</wp:posOffset>
                </wp:positionH>
                <wp:positionV relativeFrom="paragraph">
                  <wp:posOffset>68580</wp:posOffset>
                </wp:positionV>
                <wp:extent cx="9230360" cy="1586865"/>
                <wp:effectExtent l="0" t="0" r="27940" b="13335"/>
                <wp:wrapNone/>
                <wp:docPr id="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0360" cy="1586865"/>
                        </a:xfrm>
                        <a:prstGeom prst="horizontalScroll">
                          <a:avLst>
                            <a:gd name="adj" fmla="val 12500"/>
                          </a:avLst>
                        </a:prstGeom>
                        <a:solidFill>
                          <a:srgbClr val="A5A5A5"/>
                        </a:solidFill>
                        <a:ln w="9525">
                          <a:solidFill>
                            <a:srgbClr val="000000"/>
                          </a:solidFill>
                          <a:round/>
                          <a:headEnd/>
                          <a:tailEnd/>
                        </a:ln>
                      </wps:spPr>
                      <wps:txbx>
                        <w:txbxContent>
                          <w:p w:rsidR="00C9707C" w:rsidRDefault="00C9707C" w:rsidP="00C9707C">
                            <w:pPr>
                              <w:spacing w:line="160" w:lineRule="exact"/>
                              <w:rPr>
                                <w:rFonts w:ascii="HG丸ｺﾞｼｯｸM-PRO" w:eastAsia="HG丸ｺﾞｼｯｸM-PRO" w:hAnsi="ＭＳ ゴシック"/>
                                <w:b/>
                                <w:sz w:val="40"/>
                                <w:szCs w:val="40"/>
                              </w:rPr>
                            </w:pPr>
                          </w:p>
                          <w:p w:rsidR="00E61522" w:rsidRPr="00E923C4" w:rsidRDefault="00E923C4" w:rsidP="00722246">
                            <w:pPr>
                              <w:spacing w:line="700" w:lineRule="exact"/>
                              <w:jc w:val="center"/>
                              <w:rPr>
                                <w:rFonts w:ascii="ＭＳ ゴシック" w:eastAsia="ＭＳ ゴシック" w:hAnsi="ＭＳ ゴシック"/>
                                <w:b/>
                                <w:sz w:val="52"/>
                                <w:szCs w:val="52"/>
                              </w:rPr>
                            </w:pPr>
                            <w:r>
                              <w:rPr>
                                <w:rFonts w:ascii="ＭＳ ゴシック" w:eastAsia="ＭＳ ゴシック" w:hAnsi="ＭＳ ゴシック" w:hint="eastAsia"/>
                                <w:b/>
                                <w:sz w:val="52"/>
                                <w:szCs w:val="52"/>
                              </w:rPr>
                              <w:t>台風第１９号に係る災害復旧工事を迅速に進めます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23" o:spid="_x0000_s1026" type="#_x0000_t98" style="position:absolute;margin-left:-16.2pt;margin-top:5.4pt;width:726.8pt;height:12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" fillcolor="#a5a5a5">
                <v:textbox inset="5.85pt,.7pt,5.85pt,.7pt">
                  <w:txbxContent>
                    <w:p w:rsidR="00C9707C" w:rsidRDefault="00C9707C" w:rsidP="00C9707C">
                      <w:pPr>
                        <w:spacing w:line="160" w:lineRule="exact"/>
                        <w:rPr>
                          <w:rFonts w:ascii="HG丸ｺﾞｼｯｸM-PRO" w:eastAsia="HG丸ｺﾞｼｯｸM-PRO" w:hAnsi="ＭＳ ゴシック"/>
                          <w:b/>
                          <w:sz w:val="40"/>
                          <w:szCs w:val="40"/>
                        </w:rPr>
                      </w:pPr>
                    </w:p>
                    <w:p w:rsidR="00E61522" w:rsidRPr="00E923C4" w:rsidRDefault="00E923C4" w:rsidP="00722246">
                      <w:pPr>
                        <w:spacing w:line="700" w:lineRule="exact"/>
                        <w:jc w:val="center"/>
                        <w:rPr>
                          <w:rFonts w:ascii="ＭＳ ゴシック" w:eastAsia="ＭＳ ゴシック" w:hAnsi="ＭＳ ゴシック"/>
                          <w:b/>
                          <w:sz w:val="52"/>
                          <w:szCs w:val="52"/>
                        </w:rPr>
                      </w:pPr>
                      <w:r>
                        <w:rPr>
                          <w:rFonts w:ascii="ＭＳ ゴシック" w:eastAsia="ＭＳ ゴシック" w:hAnsi="ＭＳ ゴシック" w:hint="eastAsia"/>
                          <w:b/>
                          <w:sz w:val="52"/>
                          <w:szCs w:val="52"/>
                        </w:rPr>
                        <w:t>台風第１９号に係る災害復旧工事を迅速に進めます</w:t>
                      </w:r>
                    </w:p>
                  </w:txbxContent>
                </v:textbox>
              </v:shape>
            </w:pict>
          </mc:Fallback>
        </mc:AlternateContent>
      </w:r>
    </w:p>
    <w:p w:rsidR="0006576B" w:rsidRPr="00367E46" w:rsidRDefault="0006576B" w:rsidP="00F27EAF">
      <w:pPr>
        <w:spacing w:line="620" w:lineRule="exact"/>
        <w:jc w:val="left"/>
        <w:rPr>
          <w:rFonts w:ascii="ＭＳ ゴシック" w:eastAsia="ＭＳ ゴシック" w:hAnsi="ＭＳ ゴシック"/>
          <w:b/>
          <w:sz w:val="52"/>
          <w:szCs w:val="52"/>
        </w:rPr>
      </w:pPr>
    </w:p>
    <w:p w:rsidR="00646FDF" w:rsidRPr="00367E46" w:rsidRDefault="00646FDF" w:rsidP="00646FDF">
      <w:pPr>
        <w:spacing w:line="460" w:lineRule="exact"/>
        <w:jc w:val="right"/>
        <w:rPr>
          <w:rFonts w:ascii="HG丸ｺﾞｼｯｸM-PRO" w:eastAsia="HG丸ｺﾞｼｯｸM-PRO"/>
          <w:b/>
          <w:sz w:val="40"/>
          <w:szCs w:val="40"/>
        </w:rPr>
      </w:pPr>
    </w:p>
    <w:p w:rsidR="00646FDF" w:rsidRPr="00367E46" w:rsidRDefault="00646FDF" w:rsidP="00646FDF">
      <w:pPr>
        <w:spacing w:line="460" w:lineRule="exact"/>
        <w:jc w:val="right"/>
        <w:rPr>
          <w:rFonts w:ascii="HG丸ｺﾞｼｯｸM-PRO" w:eastAsia="HG丸ｺﾞｼｯｸM-PRO"/>
          <w:b/>
          <w:sz w:val="40"/>
          <w:szCs w:val="40"/>
        </w:rPr>
      </w:pPr>
    </w:p>
    <w:p w:rsidR="00646FDF" w:rsidRPr="00367E46" w:rsidRDefault="00646FDF" w:rsidP="00646FDF">
      <w:pPr>
        <w:spacing w:line="460" w:lineRule="exact"/>
        <w:jc w:val="right"/>
        <w:rPr>
          <w:rFonts w:ascii="HG丸ｺﾞｼｯｸM-PRO" w:eastAsia="HG丸ｺﾞｼｯｸM-PRO"/>
          <w:b/>
          <w:sz w:val="40"/>
          <w:szCs w:val="40"/>
        </w:rPr>
      </w:pPr>
    </w:p>
    <w:p w:rsidR="00646FDF" w:rsidRPr="008958F3" w:rsidRDefault="00646FDF" w:rsidP="00646FDF">
      <w:pPr>
        <w:spacing w:line="460" w:lineRule="exact"/>
        <w:jc w:val="right"/>
        <w:rPr>
          <w:rFonts w:ascii="HG丸ｺﾞｼｯｸM-PRO" w:eastAsia="HG丸ｺﾞｼｯｸM-PRO" w:hAnsi="HG丸ｺﾞｼｯｸM-PRO"/>
          <w:b/>
          <w:sz w:val="40"/>
          <w:szCs w:val="40"/>
        </w:rPr>
      </w:pPr>
    </w:p>
    <w:p w:rsidR="001C75F8" w:rsidRPr="008958F3" w:rsidRDefault="001C75F8" w:rsidP="009A0151">
      <w:pPr>
        <w:spacing w:line="360" w:lineRule="auto"/>
        <w:rPr>
          <w:rFonts w:ascii="HG丸ｺﾞｼｯｸM-PRO" w:eastAsia="HG丸ｺﾞｼｯｸM-PRO" w:hAnsi="HG丸ｺﾞｼｯｸM-PRO"/>
          <w:sz w:val="36"/>
          <w:szCs w:val="24"/>
        </w:rPr>
      </w:pPr>
      <w:r w:rsidRPr="008958F3">
        <w:rPr>
          <w:rFonts w:ascii="HG丸ｺﾞｼｯｸM-PRO" w:eastAsia="HG丸ｺﾞｼｯｸM-PRO" w:hAnsi="HG丸ｺﾞｼｯｸM-PRO" w:hint="eastAsia"/>
          <w:sz w:val="36"/>
          <w:szCs w:val="24"/>
        </w:rPr>
        <w:t xml:space="preserve">　本年１０月の台風第１９号により県内</w:t>
      </w:r>
      <w:r w:rsidR="00473FAC">
        <w:rPr>
          <w:rFonts w:ascii="HG丸ｺﾞｼｯｸM-PRO" w:eastAsia="HG丸ｺﾞｼｯｸM-PRO" w:hAnsi="HG丸ｺﾞｼｯｸM-PRO" w:hint="eastAsia"/>
          <w:sz w:val="36"/>
          <w:szCs w:val="24"/>
        </w:rPr>
        <w:t>においても</w:t>
      </w:r>
      <w:r w:rsidRPr="008958F3">
        <w:rPr>
          <w:rFonts w:ascii="HG丸ｺﾞｼｯｸM-PRO" w:eastAsia="HG丸ｺﾞｼｯｸM-PRO" w:hAnsi="HG丸ｺﾞｼｯｸM-PRO" w:hint="eastAsia"/>
          <w:sz w:val="36"/>
          <w:szCs w:val="24"/>
        </w:rPr>
        <w:t>甚大な被害が発生しました。</w:t>
      </w:r>
    </w:p>
    <w:p w:rsidR="001C75F8" w:rsidRPr="008958F3" w:rsidRDefault="001C75F8" w:rsidP="009A0151">
      <w:pPr>
        <w:spacing w:line="360" w:lineRule="auto"/>
        <w:rPr>
          <w:rFonts w:ascii="HG丸ｺﾞｼｯｸM-PRO" w:eastAsia="HG丸ｺﾞｼｯｸM-PRO" w:hAnsi="HG丸ｺﾞｼｯｸM-PRO"/>
          <w:sz w:val="36"/>
          <w:szCs w:val="24"/>
        </w:rPr>
      </w:pPr>
      <w:r w:rsidRPr="008958F3">
        <w:rPr>
          <w:rFonts w:ascii="HG丸ｺﾞｼｯｸM-PRO" w:eastAsia="HG丸ｺﾞｼｯｸM-PRO" w:hAnsi="HG丸ｺﾞｼｯｸM-PRO" w:hint="eastAsia"/>
          <w:sz w:val="36"/>
          <w:szCs w:val="24"/>
        </w:rPr>
        <w:t xml:space="preserve">　県民の皆様の安心・安全のため、災害復旧工事は優先的かつ迅速に進める必要があります。</w:t>
      </w:r>
    </w:p>
    <w:p w:rsidR="001C75F8" w:rsidRPr="008958F3" w:rsidRDefault="001C75F8" w:rsidP="009A0151">
      <w:pPr>
        <w:spacing w:line="360" w:lineRule="auto"/>
        <w:rPr>
          <w:rFonts w:ascii="HG丸ｺﾞｼｯｸM-PRO" w:eastAsia="HG丸ｺﾞｼｯｸM-PRO" w:hAnsi="HG丸ｺﾞｼｯｸM-PRO"/>
          <w:sz w:val="36"/>
          <w:szCs w:val="24"/>
        </w:rPr>
      </w:pPr>
      <w:r w:rsidRPr="008958F3">
        <w:rPr>
          <w:rFonts w:ascii="HG丸ｺﾞｼｯｸM-PRO" w:eastAsia="HG丸ｺﾞｼｯｸM-PRO" w:hAnsi="HG丸ｺﾞｼｯｸM-PRO" w:hint="eastAsia"/>
          <w:sz w:val="36"/>
          <w:szCs w:val="24"/>
        </w:rPr>
        <w:t xml:space="preserve">　今後、災害復旧工事の発注が本格化しますが、同時期に発注が集中することや既に施工中の工事と工期が重複し技術者が確保できないこと、また、地域の建設業者だけでは人手が足りなくなることなどにより</w:t>
      </w:r>
      <w:r w:rsidR="00AD4876">
        <w:rPr>
          <w:rFonts w:ascii="HG丸ｺﾞｼｯｸM-PRO" w:eastAsia="HG丸ｺﾞｼｯｸM-PRO" w:hAnsi="HG丸ｺﾞｼｯｸM-PRO" w:hint="eastAsia"/>
          <w:sz w:val="36"/>
          <w:szCs w:val="24"/>
        </w:rPr>
        <w:t>、</w:t>
      </w:r>
      <w:r w:rsidRPr="008958F3">
        <w:rPr>
          <w:rFonts w:ascii="HG丸ｺﾞｼｯｸM-PRO" w:eastAsia="HG丸ｺﾞｼｯｸM-PRO" w:hAnsi="HG丸ｺﾞｼｯｸM-PRO" w:hint="eastAsia"/>
          <w:sz w:val="36"/>
          <w:szCs w:val="24"/>
        </w:rPr>
        <w:t>入札の不調不落が懸念されます。</w:t>
      </w:r>
    </w:p>
    <w:p w:rsidR="008059E7" w:rsidRDefault="001C75F8" w:rsidP="008059E7">
      <w:pPr>
        <w:spacing w:line="360" w:lineRule="auto"/>
        <w:rPr>
          <w:rFonts w:ascii="HG丸ｺﾞｼｯｸM-PRO" w:eastAsia="HG丸ｺﾞｼｯｸM-PRO" w:hAnsi="HG丸ｺﾞｼｯｸM-PRO"/>
          <w:sz w:val="36"/>
          <w:szCs w:val="24"/>
        </w:rPr>
      </w:pPr>
      <w:r w:rsidRPr="008958F3">
        <w:rPr>
          <w:rFonts w:ascii="HG丸ｺﾞｼｯｸM-PRO" w:eastAsia="HG丸ｺﾞｼｯｸM-PRO" w:hAnsi="HG丸ｺﾞｼｯｸM-PRO" w:hint="eastAsia"/>
          <w:sz w:val="36"/>
          <w:szCs w:val="24"/>
        </w:rPr>
        <w:t xml:space="preserve">　そこで、台風第１９号に係る災害復旧工事</w:t>
      </w:r>
      <w:r w:rsidR="00B23433" w:rsidRPr="00B23433">
        <w:rPr>
          <w:rFonts w:ascii="ＭＳ ゴシック" w:eastAsia="ＭＳ ゴシック" w:hAnsi="ＭＳ ゴシック" w:hint="eastAsia"/>
          <w:sz w:val="36"/>
          <w:szCs w:val="24"/>
          <w:vertAlign w:val="superscript"/>
        </w:rPr>
        <w:t>※</w:t>
      </w:r>
      <w:r w:rsidRPr="008958F3">
        <w:rPr>
          <w:rFonts w:ascii="HG丸ｺﾞｼｯｸM-PRO" w:eastAsia="HG丸ｺﾞｼｯｸM-PRO" w:hAnsi="HG丸ｺﾞｼｯｸM-PRO" w:hint="eastAsia"/>
          <w:sz w:val="36"/>
          <w:szCs w:val="24"/>
        </w:rPr>
        <w:t>の不調不落対策として、</w:t>
      </w:r>
      <w:r w:rsidR="00B23433">
        <w:rPr>
          <w:rFonts w:ascii="HG丸ｺﾞｼｯｸM-PRO" w:eastAsia="HG丸ｺﾞｼｯｸM-PRO" w:hAnsi="HG丸ｺﾞｼｯｸM-PRO" w:hint="eastAsia"/>
          <w:sz w:val="36"/>
          <w:szCs w:val="24"/>
        </w:rPr>
        <w:t>以下</w:t>
      </w:r>
      <w:r w:rsidRPr="008958F3">
        <w:rPr>
          <w:rFonts w:ascii="HG丸ｺﾞｼｯｸM-PRO" w:eastAsia="HG丸ｺﾞｼｯｸM-PRO" w:hAnsi="HG丸ｺﾞｼｯｸM-PRO" w:hint="eastAsia"/>
          <w:sz w:val="36"/>
          <w:szCs w:val="24"/>
        </w:rPr>
        <w:t>のとおり取り組むこととしました。</w:t>
      </w:r>
    </w:p>
    <w:p w:rsidR="008059E7" w:rsidRPr="008059E7" w:rsidRDefault="008059E7" w:rsidP="008059E7">
      <w:pPr>
        <w:spacing w:line="360" w:lineRule="auto"/>
        <w:rPr>
          <w:rFonts w:ascii="HG丸ｺﾞｼｯｸM-PRO" w:eastAsia="HG丸ｺﾞｼｯｸM-PRO" w:hAnsi="HG丸ｺﾞｼｯｸM-PRO"/>
          <w:sz w:val="22"/>
        </w:rPr>
      </w:pPr>
    </w:p>
    <w:p w:rsidR="008059E7" w:rsidRPr="008059E7" w:rsidRDefault="008059E7" w:rsidP="008059E7">
      <w:pPr>
        <w:spacing w:line="360" w:lineRule="auto"/>
        <w:ind w:left="425" w:hangingChars="118" w:hanging="425"/>
        <w:rPr>
          <w:rFonts w:ascii="HG丸ｺﾞｼｯｸM-PRO" w:eastAsia="HG丸ｺﾞｼｯｸM-PRO" w:hAnsi="HG丸ｺﾞｼｯｸM-PRO"/>
          <w:sz w:val="36"/>
        </w:rPr>
      </w:pPr>
      <w:r>
        <w:rPr>
          <w:rFonts w:ascii="HG丸ｺﾞｼｯｸM-PRO" w:eastAsia="HG丸ｺﾞｼｯｸM-PRO" w:hAnsi="HG丸ｺﾞｼｯｸM-PRO" w:hint="eastAsia"/>
          <w:sz w:val="36"/>
        </w:rPr>
        <w:t>※</w:t>
      </w:r>
      <w:r w:rsidRPr="008059E7">
        <w:rPr>
          <w:rFonts w:ascii="HG丸ｺﾞｼｯｸM-PRO" w:eastAsia="HG丸ｺﾞｼｯｸM-PRO" w:hAnsi="HG丸ｺﾞｼｯｸM-PRO" w:hint="eastAsia"/>
          <w:sz w:val="36"/>
        </w:rPr>
        <w:t>「台風第１９号に係る災害復旧工事」は、令和元年発生土木施設災害復旧事業で実施する工事である。（令和元年発生土木施設災害復旧事業と他の事業を合併して実施する工事を含む。）</w:t>
      </w:r>
    </w:p>
    <w:p w:rsidR="001C75F8" w:rsidRPr="00635EE7" w:rsidRDefault="001C75F8" w:rsidP="00635EE7">
      <w:pPr>
        <w:spacing w:line="360" w:lineRule="exact"/>
        <w:jc w:val="right"/>
        <w:rPr>
          <w:rFonts w:ascii="HG丸ｺﾞｼｯｸM-PRO" w:eastAsia="HG丸ｺﾞｼｯｸM-PRO" w:hAnsi="HG丸ｺﾞｼｯｸM-PRO"/>
          <w:b/>
          <w:sz w:val="22"/>
          <w:szCs w:val="40"/>
        </w:rPr>
      </w:pPr>
    </w:p>
    <w:p w:rsidR="0083221F" w:rsidRPr="008958F3" w:rsidRDefault="00D219C6" w:rsidP="009A0151">
      <w:pPr>
        <w:spacing w:line="360" w:lineRule="auto"/>
        <w:ind w:left="803" w:hangingChars="200" w:hanging="803"/>
        <w:jc w:val="left"/>
        <w:rPr>
          <w:rFonts w:ascii="HG丸ｺﾞｼｯｸM-PRO" w:eastAsia="HG丸ｺﾞｼｯｸM-PRO" w:hAnsi="HG丸ｺﾞｼｯｸM-PRO"/>
          <w:b/>
          <w:color w:val="FFFFFF"/>
          <w:sz w:val="40"/>
          <w:szCs w:val="40"/>
        </w:rPr>
      </w:pPr>
      <w:r w:rsidRPr="008958F3">
        <w:rPr>
          <w:rFonts w:ascii="HG丸ｺﾞｼｯｸM-PRO" w:eastAsia="HG丸ｺﾞｼｯｸM-PRO" w:hAnsi="HG丸ｺﾞｼｯｸM-PRO" w:hint="eastAsia"/>
          <w:b/>
          <w:color w:val="FFFFFF"/>
          <w:sz w:val="40"/>
          <w:szCs w:val="40"/>
          <w:highlight w:val="black"/>
        </w:rPr>
        <w:t>１</w:t>
      </w:r>
      <w:r w:rsidR="008B7E7C" w:rsidRPr="008958F3">
        <w:rPr>
          <w:rFonts w:ascii="HG丸ｺﾞｼｯｸM-PRO" w:eastAsia="HG丸ｺﾞｼｯｸM-PRO" w:hAnsi="HG丸ｺﾞｼｯｸM-PRO" w:hint="eastAsia"/>
          <w:b/>
          <w:color w:val="FFFFFF"/>
          <w:sz w:val="40"/>
          <w:szCs w:val="40"/>
          <w:highlight w:val="black"/>
        </w:rPr>
        <w:t xml:space="preserve">　</w:t>
      </w:r>
      <w:r w:rsidR="001C75F8" w:rsidRPr="008958F3">
        <w:rPr>
          <w:rFonts w:ascii="HG丸ｺﾞｼｯｸM-PRO" w:eastAsia="HG丸ｺﾞｼｯｸM-PRO" w:hAnsi="HG丸ｺﾞｼｯｸM-PRO" w:hint="eastAsia"/>
          <w:b/>
          <w:color w:val="FFFFFF"/>
          <w:sz w:val="40"/>
          <w:szCs w:val="40"/>
          <w:highlight w:val="black"/>
        </w:rPr>
        <w:t>総合評価方式の対応</w:t>
      </w:r>
      <w:r w:rsidR="00B11939" w:rsidRPr="008958F3">
        <w:rPr>
          <w:rFonts w:ascii="HG丸ｺﾞｼｯｸM-PRO" w:eastAsia="HG丸ｺﾞｼｯｸM-PRO" w:hAnsi="HG丸ｺﾞｼｯｸM-PRO" w:hint="eastAsia"/>
          <w:b/>
          <w:color w:val="FFFFFF"/>
          <w:sz w:val="40"/>
          <w:szCs w:val="40"/>
          <w:highlight w:val="black"/>
        </w:rPr>
        <w:t xml:space="preserve"> </w:t>
      </w:r>
      <w:r w:rsidR="00B11939" w:rsidRPr="008958F3">
        <w:rPr>
          <w:rFonts w:ascii="HG丸ｺﾞｼｯｸM-PRO" w:eastAsia="HG丸ｺﾞｼｯｸM-PRO" w:hAnsi="HG丸ｺﾞｼｯｸM-PRO" w:hint="eastAsia"/>
          <w:b/>
          <w:color w:val="FFFFFF"/>
          <w:sz w:val="40"/>
          <w:szCs w:val="40"/>
        </w:rPr>
        <w:t xml:space="preserve">  </w:t>
      </w:r>
    </w:p>
    <w:p w:rsidR="008059E7" w:rsidRDefault="001C75F8" w:rsidP="008059E7">
      <w:pPr>
        <w:spacing w:line="360" w:lineRule="auto"/>
        <w:rPr>
          <w:rFonts w:ascii="HG丸ｺﾞｼｯｸM-PRO" w:eastAsia="HG丸ｺﾞｼｯｸM-PRO" w:hAnsi="HG丸ｺﾞｼｯｸM-PRO"/>
          <w:sz w:val="36"/>
          <w:szCs w:val="24"/>
        </w:rPr>
      </w:pPr>
      <w:r w:rsidRPr="008958F3">
        <w:rPr>
          <w:rFonts w:ascii="HG丸ｺﾞｼｯｸM-PRO" w:eastAsia="HG丸ｺﾞｼｯｸM-PRO" w:hAnsi="HG丸ｺﾞｼｯｸM-PRO" w:hint="eastAsia"/>
          <w:sz w:val="36"/>
          <w:szCs w:val="24"/>
        </w:rPr>
        <w:t xml:space="preserve">　（１）災害復旧工事を難工事として発注</w:t>
      </w:r>
    </w:p>
    <w:p w:rsidR="008059E7" w:rsidRPr="008059E7" w:rsidRDefault="008059E7" w:rsidP="008059E7">
      <w:pPr>
        <w:spacing w:line="360" w:lineRule="auto"/>
        <w:ind w:leftChars="202" w:left="1130" w:hangingChars="196" w:hanging="706"/>
        <w:rPr>
          <w:rFonts w:ascii="HG丸ｺﾞｼｯｸM-PRO" w:eastAsia="HG丸ｺﾞｼｯｸM-PRO" w:hAnsi="HG丸ｺﾞｼｯｸM-PRO"/>
          <w:sz w:val="36"/>
          <w:szCs w:val="24"/>
        </w:rPr>
      </w:pPr>
      <w:r>
        <w:rPr>
          <w:rFonts w:ascii="HG丸ｺﾞｼｯｸM-PRO" w:eastAsia="HG丸ｺﾞｼｯｸM-PRO" w:hAnsi="HG丸ｺﾞｼｯｸM-PRO" w:hint="eastAsia"/>
          <w:sz w:val="36"/>
          <w:szCs w:val="24"/>
        </w:rPr>
        <w:t xml:space="preserve">　</w:t>
      </w:r>
      <w:r w:rsidRPr="008059E7">
        <w:rPr>
          <w:rFonts w:ascii="HG丸ｺﾞｼｯｸM-PRO" w:eastAsia="HG丸ｺﾞｼｯｸM-PRO" w:hAnsi="HG丸ｺﾞｼｯｸM-PRO" w:hint="eastAsia"/>
          <w:sz w:val="36"/>
          <w:szCs w:val="24"/>
        </w:rPr>
        <w:t>・　県土整備部では、台風第１９号に係る災害復旧工事（随意契約する工事を除く。）について、原則、難工事指定として発注。</w:t>
      </w:r>
    </w:p>
    <w:p w:rsidR="001C75F8" w:rsidRPr="00473FAC" w:rsidRDefault="008958F3" w:rsidP="009A0151">
      <w:pPr>
        <w:spacing w:line="360" w:lineRule="auto"/>
        <w:ind w:leftChars="200" w:left="1133" w:hangingChars="198" w:hanging="713"/>
        <w:rPr>
          <w:rFonts w:ascii="HG丸ｺﾞｼｯｸM-PRO" w:eastAsia="HG丸ｺﾞｼｯｸM-PRO" w:hAnsi="HG丸ｺﾞｼｯｸM-PRO"/>
          <w:sz w:val="36"/>
          <w:szCs w:val="24"/>
        </w:rPr>
      </w:pPr>
      <w:r>
        <w:rPr>
          <w:rFonts w:ascii="HG丸ｺﾞｼｯｸM-PRO" w:eastAsia="HG丸ｺﾞｼｯｸM-PRO" w:hAnsi="HG丸ｺﾞｼｯｸM-PRO" w:hint="eastAsia"/>
          <w:sz w:val="36"/>
          <w:szCs w:val="24"/>
        </w:rPr>
        <w:t xml:space="preserve">　</w:t>
      </w:r>
      <w:r w:rsidR="001C75F8" w:rsidRPr="008958F3">
        <w:rPr>
          <w:rFonts w:ascii="HG丸ｺﾞｼｯｸM-PRO" w:eastAsia="HG丸ｺﾞｼｯｸM-PRO" w:hAnsi="HG丸ｺﾞｼｯｸM-PRO" w:hint="eastAsia"/>
          <w:sz w:val="36"/>
          <w:szCs w:val="24"/>
        </w:rPr>
        <w:t>・　令和２年度のガイドライン（Ver.15）に限り、県土整備部では</w:t>
      </w:r>
      <w:r w:rsidR="00B23433">
        <w:rPr>
          <w:rFonts w:ascii="HG丸ｺﾞｼｯｸM-PRO" w:eastAsia="HG丸ｺﾞｼｯｸM-PRO" w:hAnsi="HG丸ｺﾞｼｯｸM-PRO" w:hint="eastAsia"/>
          <w:sz w:val="36"/>
          <w:szCs w:val="24"/>
        </w:rPr>
        <w:t>、</w:t>
      </w:r>
      <w:r w:rsidR="001C75F8" w:rsidRPr="008958F3">
        <w:rPr>
          <w:rFonts w:ascii="HG丸ｺﾞｼｯｸM-PRO" w:eastAsia="HG丸ｺﾞｼｯｸM-PRO" w:hAnsi="HG丸ｺﾞｼｯｸM-PRO" w:hint="eastAsia"/>
          <w:sz w:val="36"/>
          <w:szCs w:val="24"/>
        </w:rPr>
        <w:t>難工事完了実績を当該発注課所のみならず「県土整備部の発注課所」とするなどの運用拡大を検</w:t>
      </w:r>
      <w:r w:rsidR="001C75F8" w:rsidRPr="00473FAC">
        <w:rPr>
          <w:rFonts w:ascii="HG丸ｺﾞｼｯｸM-PRO" w:eastAsia="HG丸ｺﾞｼｯｸM-PRO" w:hAnsi="HG丸ｺﾞｼｯｸM-PRO" w:hint="eastAsia"/>
          <w:sz w:val="36"/>
          <w:szCs w:val="24"/>
        </w:rPr>
        <w:t>討</w:t>
      </w:r>
      <w:r w:rsidR="001C75F8" w:rsidRPr="00473FAC">
        <w:rPr>
          <w:rFonts w:ascii="HG丸ｺﾞｼｯｸM-PRO" w:eastAsia="HG丸ｺﾞｼｯｸM-PRO" w:hAnsi="HG丸ｺﾞｼｯｸM-PRO" w:hint="eastAsia"/>
          <w:sz w:val="36"/>
          <w:szCs w:val="36"/>
        </w:rPr>
        <w:t>。</w:t>
      </w:r>
      <w:r w:rsidR="00473FAC" w:rsidRPr="00473FAC">
        <w:rPr>
          <w:rFonts w:ascii="HG丸ｺﾞｼｯｸM-PRO" w:eastAsia="HG丸ｺﾞｼｯｸM-PRO" w:hAnsi="HG丸ｺﾞｼｯｸM-PRO" w:hint="eastAsia"/>
          <w:sz w:val="36"/>
          <w:szCs w:val="36"/>
        </w:rPr>
        <w:t>（埼玉県総合評</w:t>
      </w:r>
      <w:bookmarkStart w:id="0" w:name="_GoBack"/>
      <w:bookmarkEnd w:id="0"/>
      <w:r w:rsidR="00473FAC" w:rsidRPr="00473FAC">
        <w:rPr>
          <w:rFonts w:ascii="HG丸ｺﾞｼｯｸM-PRO" w:eastAsia="HG丸ｺﾞｼｯｸM-PRO" w:hAnsi="HG丸ｺﾞｼｯｸM-PRO" w:hint="eastAsia"/>
          <w:sz w:val="36"/>
          <w:szCs w:val="36"/>
        </w:rPr>
        <w:t>価審査委員会に諮り改定予定）</w:t>
      </w:r>
    </w:p>
    <w:p w:rsidR="001C75F8" w:rsidRPr="008059E7" w:rsidRDefault="001C75F8" w:rsidP="00635EE7">
      <w:pPr>
        <w:spacing w:line="-360" w:lineRule="auto"/>
        <w:ind w:leftChars="200" w:left="666" w:hangingChars="112" w:hanging="246"/>
        <w:rPr>
          <w:rFonts w:ascii="HG丸ｺﾞｼｯｸM-PRO" w:eastAsia="HG丸ｺﾞｼｯｸM-PRO" w:hAnsi="HG丸ｺﾞｼｯｸM-PRO"/>
          <w:sz w:val="22"/>
          <w:szCs w:val="24"/>
        </w:rPr>
      </w:pPr>
    </w:p>
    <w:p w:rsidR="001C75F8" w:rsidRPr="008958F3" w:rsidRDefault="001C75F8" w:rsidP="009A0151">
      <w:pPr>
        <w:spacing w:line="360" w:lineRule="auto"/>
        <w:rPr>
          <w:rFonts w:ascii="HG丸ｺﾞｼｯｸM-PRO" w:eastAsia="HG丸ｺﾞｼｯｸM-PRO" w:hAnsi="HG丸ｺﾞｼｯｸM-PRO"/>
          <w:sz w:val="36"/>
          <w:szCs w:val="24"/>
        </w:rPr>
      </w:pPr>
      <w:r w:rsidRPr="008958F3">
        <w:rPr>
          <w:rFonts w:ascii="HG丸ｺﾞｼｯｸM-PRO" w:eastAsia="HG丸ｺﾞｼｯｸM-PRO" w:hAnsi="HG丸ｺﾞｼｯｸM-PRO" w:hint="eastAsia"/>
          <w:sz w:val="36"/>
          <w:szCs w:val="24"/>
        </w:rPr>
        <w:t xml:space="preserve">　（２）災害復旧工事契約実績を評価</w:t>
      </w:r>
    </w:p>
    <w:p w:rsidR="001C75F8" w:rsidRPr="00473FAC" w:rsidRDefault="001C75F8" w:rsidP="009A0151">
      <w:pPr>
        <w:spacing w:line="360" w:lineRule="auto"/>
        <w:ind w:left="1062" w:rightChars="-130" w:right="-273" w:hangingChars="295" w:hanging="1062"/>
        <w:rPr>
          <w:rFonts w:ascii="HG丸ｺﾞｼｯｸM-PRO" w:eastAsia="HG丸ｺﾞｼｯｸM-PRO" w:hAnsi="HG丸ｺﾞｼｯｸM-PRO"/>
          <w:sz w:val="36"/>
          <w:szCs w:val="36"/>
        </w:rPr>
      </w:pPr>
      <w:r w:rsidRPr="008958F3">
        <w:rPr>
          <w:rFonts w:ascii="HG丸ｺﾞｼｯｸM-PRO" w:eastAsia="HG丸ｺﾞｼｯｸM-PRO" w:hAnsi="HG丸ｺﾞｼｯｸM-PRO" w:hint="eastAsia"/>
          <w:sz w:val="36"/>
          <w:szCs w:val="24"/>
        </w:rPr>
        <w:t xml:space="preserve">　　・　令和２年度のガイドライン（Ver.15）から「災害復旧工事契約実績」の加点評価を検討。</w:t>
      </w:r>
      <w:r w:rsidR="00473FAC" w:rsidRPr="00473FAC">
        <w:rPr>
          <w:rFonts w:ascii="HG丸ｺﾞｼｯｸM-PRO" w:eastAsia="HG丸ｺﾞｼｯｸM-PRO" w:hAnsi="HG丸ｺﾞｼｯｸM-PRO" w:hint="eastAsia"/>
          <w:sz w:val="36"/>
          <w:szCs w:val="36"/>
        </w:rPr>
        <w:t>（埼玉県総合評価審査委員会に諮り改定予定）</w:t>
      </w:r>
    </w:p>
    <w:p w:rsidR="006F6DFE" w:rsidRPr="00635EE7" w:rsidRDefault="006F6DFE" w:rsidP="00635EE7">
      <w:pPr>
        <w:spacing w:line="-360" w:lineRule="auto"/>
        <w:ind w:left="442" w:hangingChars="200" w:hanging="442"/>
        <w:jc w:val="left"/>
        <w:rPr>
          <w:rFonts w:ascii="HG丸ｺﾞｼｯｸM-PRO" w:eastAsia="HG丸ｺﾞｼｯｸM-PRO" w:hAnsi="HG丸ｺﾞｼｯｸM-PRO"/>
          <w:b/>
          <w:sz w:val="22"/>
          <w:szCs w:val="36"/>
        </w:rPr>
      </w:pPr>
    </w:p>
    <w:p w:rsidR="001C75F8" w:rsidRPr="008958F3" w:rsidRDefault="001C75F8" w:rsidP="009A0151">
      <w:pPr>
        <w:spacing w:line="360" w:lineRule="auto"/>
        <w:ind w:left="803" w:hangingChars="200" w:hanging="803"/>
        <w:jc w:val="left"/>
        <w:rPr>
          <w:rFonts w:ascii="HG丸ｺﾞｼｯｸM-PRO" w:eastAsia="HG丸ｺﾞｼｯｸM-PRO" w:hAnsi="HG丸ｺﾞｼｯｸM-PRO"/>
          <w:b/>
          <w:color w:val="FFFFFF"/>
          <w:sz w:val="40"/>
          <w:szCs w:val="40"/>
        </w:rPr>
      </w:pPr>
      <w:r w:rsidRPr="008958F3">
        <w:rPr>
          <w:rFonts w:ascii="HG丸ｺﾞｼｯｸM-PRO" w:eastAsia="HG丸ｺﾞｼｯｸM-PRO" w:hAnsi="HG丸ｺﾞｼｯｸM-PRO" w:hint="eastAsia"/>
          <w:b/>
          <w:color w:val="FFFFFF"/>
          <w:sz w:val="40"/>
          <w:szCs w:val="40"/>
          <w:highlight w:val="black"/>
        </w:rPr>
        <w:t xml:space="preserve">２　</w:t>
      </w:r>
      <w:r w:rsidR="008958F3" w:rsidRPr="008958F3">
        <w:rPr>
          <w:rFonts w:ascii="HG丸ｺﾞｼｯｸM-PRO" w:eastAsia="HG丸ｺﾞｼｯｸM-PRO" w:hAnsi="HG丸ｺﾞｼｯｸM-PRO" w:hint="eastAsia"/>
          <w:b/>
          <w:color w:val="FFFFFF"/>
          <w:sz w:val="40"/>
          <w:szCs w:val="40"/>
          <w:highlight w:val="black"/>
        </w:rPr>
        <w:t>工事成績の評価</w:t>
      </w:r>
      <w:r w:rsidRPr="008958F3">
        <w:rPr>
          <w:rFonts w:ascii="HG丸ｺﾞｼｯｸM-PRO" w:eastAsia="HG丸ｺﾞｼｯｸM-PRO" w:hAnsi="HG丸ｺﾞｼｯｸM-PRO" w:hint="eastAsia"/>
          <w:b/>
          <w:color w:val="FFFFFF"/>
          <w:sz w:val="40"/>
          <w:szCs w:val="40"/>
          <w:highlight w:val="black"/>
        </w:rPr>
        <w:t xml:space="preserve"> </w:t>
      </w:r>
      <w:r w:rsidRPr="008958F3">
        <w:rPr>
          <w:rFonts w:ascii="HG丸ｺﾞｼｯｸM-PRO" w:eastAsia="HG丸ｺﾞｼｯｸM-PRO" w:hAnsi="HG丸ｺﾞｼｯｸM-PRO" w:hint="eastAsia"/>
          <w:b/>
          <w:color w:val="FFFFFF"/>
          <w:sz w:val="40"/>
          <w:szCs w:val="40"/>
        </w:rPr>
        <w:t xml:space="preserve">  </w:t>
      </w:r>
    </w:p>
    <w:p w:rsidR="008958F3" w:rsidRPr="008958F3" w:rsidRDefault="008958F3" w:rsidP="009A0151">
      <w:pPr>
        <w:spacing w:line="360" w:lineRule="auto"/>
        <w:ind w:left="1062" w:hangingChars="295" w:hanging="1062"/>
        <w:rPr>
          <w:rFonts w:ascii="HG丸ｺﾞｼｯｸM-PRO" w:eastAsia="HG丸ｺﾞｼｯｸM-PRO" w:hAnsi="HG丸ｺﾞｼｯｸM-PRO"/>
          <w:sz w:val="36"/>
          <w:szCs w:val="24"/>
        </w:rPr>
      </w:pPr>
      <w:r>
        <w:rPr>
          <w:rFonts w:ascii="HG丸ｺﾞｼｯｸM-PRO" w:eastAsia="HG丸ｺﾞｼｯｸM-PRO" w:hAnsi="HG丸ｺﾞｼｯｸM-PRO" w:hint="eastAsia"/>
          <w:sz w:val="36"/>
          <w:szCs w:val="24"/>
        </w:rPr>
        <w:t xml:space="preserve">　　</w:t>
      </w:r>
      <w:r w:rsidRPr="008958F3">
        <w:rPr>
          <w:rFonts w:ascii="HG丸ｺﾞｼｯｸM-PRO" w:eastAsia="HG丸ｺﾞｼｯｸM-PRO" w:hAnsi="HG丸ｺﾞｼｯｸM-PRO" w:hint="eastAsia"/>
          <w:sz w:val="36"/>
          <w:szCs w:val="24"/>
        </w:rPr>
        <w:t>・　災害復旧など緊急的な対応が求められる工事を確実に評価するため、</w:t>
      </w:r>
      <w:r w:rsidR="00B23433" w:rsidRPr="009670EF">
        <w:rPr>
          <w:rFonts w:ascii="ＭＳ ゴシック" w:eastAsia="ＭＳ ゴシック" w:hAnsi="ＭＳ ゴシック" w:hint="eastAsia"/>
          <w:sz w:val="24"/>
          <w:szCs w:val="24"/>
        </w:rPr>
        <w:t>「</w:t>
      </w:r>
      <w:r w:rsidR="00B23433" w:rsidRPr="00B23433">
        <w:rPr>
          <w:rFonts w:ascii="HG丸ｺﾞｼｯｸM-PRO" w:eastAsia="HG丸ｺﾞｼｯｸM-PRO" w:hAnsi="HG丸ｺﾞｼｯｸM-PRO" w:hint="eastAsia"/>
          <w:sz w:val="36"/>
          <w:szCs w:val="36"/>
        </w:rPr>
        <w:t>工事特性」の考査項目について、</w:t>
      </w:r>
      <w:r w:rsidRPr="00B23433">
        <w:rPr>
          <w:rFonts w:ascii="HG丸ｺﾞｼｯｸM-PRO" w:eastAsia="HG丸ｺﾞｼｯｸM-PRO" w:hAnsi="HG丸ｺﾞｼｯｸM-PRO" w:hint="eastAsia"/>
          <w:sz w:val="36"/>
          <w:szCs w:val="36"/>
        </w:rPr>
        <w:t>困難な作業環境や社会条件等への対応事項において「事故や</w:t>
      </w:r>
      <w:r w:rsidRPr="008958F3">
        <w:rPr>
          <w:rFonts w:ascii="HG丸ｺﾞｼｯｸM-PRO" w:eastAsia="HG丸ｺﾞｼｯｸM-PRO" w:hAnsi="HG丸ｺﾞｼｯｸM-PRO" w:hint="eastAsia"/>
          <w:sz w:val="36"/>
          <w:szCs w:val="24"/>
        </w:rPr>
        <w:t>災害発生直後の緊急的な対応が必要な工事」、厳しい自然・地盤条件への対応事項おいて「被災箇所の措置や急峻な地形及び土石流危険渓流内での工事」の項目を設定。</w:t>
      </w:r>
    </w:p>
    <w:p w:rsidR="008059E7" w:rsidRDefault="008958F3" w:rsidP="009A0151">
      <w:pPr>
        <w:spacing w:line="360" w:lineRule="auto"/>
        <w:ind w:left="1062" w:hangingChars="295" w:hanging="1062"/>
        <w:rPr>
          <w:rFonts w:ascii="HG丸ｺﾞｼｯｸM-PRO" w:eastAsia="HG丸ｺﾞｼｯｸM-PRO" w:hAnsi="HG丸ｺﾞｼｯｸM-PRO"/>
          <w:sz w:val="36"/>
          <w:szCs w:val="24"/>
        </w:rPr>
      </w:pPr>
      <w:r w:rsidRPr="008958F3">
        <w:rPr>
          <w:rFonts w:ascii="HG丸ｺﾞｼｯｸM-PRO" w:eastAsia="HG丸ｺﾞｼｯｸM-PRO" w:hAnsi="HG丸ｺﾞｼｯｸM-PRO" w:hint="eastAsia"/>
          <w:sz w:val="36"/>
          <w:szCs w:val="24"/>
        </w:rPr>
        <w:lastRenderedPageBreak/>
        <w:t xml:space="preserve">　　</w:t>
      </w:r>
    </w:p>
    <w:p w:rsidR="008059E7" w:rsidRDefault="008059E7" w:rsidP="009A0151">
      <w:pPr>
        <w:spacing w:line="360" w:lineRule="auto"/>
        <w:ind w:left="1062" w:hangingChars="295" w:hanging="1062"/>
        <w:rPr>
          <w:rFonts w:ascii="HG丸ｺﾞｼｯｸM-PRO" w:eastAsia="HG丸ｺﾞｼｯｸM-PRO" w:hAnsi="HG丸ｺﾞｼｯｸM-PRO"/>
          <w:sz w:val="36"/>
          <w:szCs w:val="24"/>
        </w:rPr>
      </w:pPr>
    </w:p>
    <w:p w:rsidR="008958F3" w:rsidRPr="00B23433" w:rsidRDefault="00B23433" w:rsidP="009A0151">
      <w:pPr>
        <w:spacing w:line="360" w:lineRule="auto"/>
        <w:ind w:left="1062" w:hangingChars="295" w:hanging="1062"/>
        <w:rPr>
          <w:rFonts w:ascii="HG丸ｺﾞｼｯｸM-PRO" w:eastAsia="HG丸ｺﾞｼｯｸM-PRO" w:hAnsi="HG丸ｺﾞｼｯｸM-PRO"/>
          <w:sz w:val="36"/>
          <w:szCs w:val="36"/>
        </w:rPr>
      </w:pPr>
      <w:r>
        <w:rPr>
          <w:rFonts w:ascii="HG丸ｺﾞｼｯｸM-PRO" w:eastAsia="HG丸ｺﾞｼｯｸM-PRO" w:hAnsi="HG丸ｺﾞｼｯｸM-PRO" w:hint="eastAsia"/>
          <w:sz w:val="36"/>
          <w:szCs w:val="24"/>
        </w:rPr>
        <w:t xml:space="preserve">　　</w:t>
      </w:r>
      <w:r w:rsidR="008958F3" w:rsidRPr="008958F3">
        <w:rPr>
          <w:rFonts w:ascii="HG丸ｺﾞｼｯｸM-PRO" w:eastAsia="HG丸ｺﾞｼｯｸM-PRO" w:hAnsi="HG丸ｺﾞｼｯｸM-PRO" w:hint="eastAsia"/>
          <w:sz w:val="36"/>
          <w:szCs w:val="24"/>
        </w:rPr>
        <w:t>・　県内で甚大な被害が発生した台風第１９号における災害復旧工事の地域貢献度を考慮し、台風第１９号に係る災害復旧工事に限り、「社会性等」の考査項目について</w:t>
      </w:r>
      <w:r w:rsidRPr="00B23433">
        <w:rPr>
          <w:rFonts w:ascii="HG丸ｺﾞｼｯｸM-PRO" w:eastAsia="HG丸ｺﾞｼｯｸM-PRO" w:hAnsi="HG丸ｺﾞｼｯｸM-PRO" w:hint="eastAsia"/>
          <w:sz w:val="36"/>
          <w:szCs w:val="36"/>
        </w:rPr>
        <w:t>ａ´以上（1.5点以上）の評価。</w:t>
      </w:r>
    </w:p>
    <w:p w:rsidR="009A0151" w:rsidRPr="008958F3" w:rsidRDefault="009A0151" w:rsidP="009A0151">
      <w:pPr>
        <w:spacing w:line="360" w:lineRule="auto"/>
        <w:ind w:left="723" w:hangingChars="200" w:hanging="723"/>
        <w:jc w:val="left"/>
        <w:rPr>
          <w:rFonts w:ascii="HG丸ｺﾞｼｯｸM-PRO" w:eastAsia="HG丸ｺﾞｼｯｸM-PRO" w:hAnsi="HG丸ｺﾞｼｯｸM-PRO"/>
          <w:b/>
          <w:sz w:val="36"/>
          <w:szCs w:val="36"/>
        </w:rPr>
      </w:pPr>
    </w:p>
    <w:p w:rsidR="008958F3" w:rsidRPr="008958F3" w:rsidRDefault="008958F3" w:rsidP="009A0151">
      <w:pPr>
        <w:spacing w:line="360" w:lineRule="auto"/>
        <w:ind w:left="803" w:hangingChars="200" w:hanging="803"/>
        <w:jc w:val="left"/>
        <w:rPr>
          <w:rFonts w:ascii="HG丸ｺﾞｼｯｸM-PRO" w:eastAsia="HG丸ｺﾞｼｯｸM-PRO" w:hAnsi="HG丸ｺﾞｼｯｸM-PRO"/>
          <w:b/>
          <w:color w:val="FFFFFF"/>
          <w:sz w:val="40"/>
          <w:szCs w:val="40"/>
        </w:rPr>
      </w:pPr>
      <w:r w:rsidRPr="008958F3">
        <w:rPr>
          <w:rFonts w:ascii="HG丸ｺﾞｼｯｸM-PRO" w:eastAsia="HG丸ｺﾞｼｯｸM-PRO" w:hAnsi="HG丸ｺﾞｼｯｸM-PRO" w:hint="eastAsia"/>
          <w:b/>
          <w:color w:val="FFFFFF"/>
          <w:sz w:val="40"/>
          <w:szCs w:val="40"/>
          <w:highlight w:val="black"/>
        </w:rPr>
        <w:t xml:space="preserve">３　技術者配置の対応 </w:t>
      </w:r>
      <w:r w:rsidRPr="008958F3">
        <w:rPr>
          <w:rFonts w:ascii="HG丸ｺﾞｼｯｸM-PRO" w:eastAsia="HG丸ｺﾞｼｯｸM-PRO" w:hAnsi="HG丸ｺﾞｼｯｸM-PRO" w:hint="eastAsia"/>
          <w:b/>
          <w:color w:val="FFFFFF"/>
          <w:sz w:val="40"/>
          <w:szCs w:val="40"/>
        </w:rPr>
        <w:t xml:space="preserve">  </w:t>
      </w:r>
    </w:p>
    <w:p w:rsidR="008958F3" w:rsidRPr="008958F3" w:rsidRDefault="008958F3" w:rsidP="009A0151">
      <w:pPr>
        <w:spacing w:line="360" w:lineRule="auto"/>
        <w:rPr>
          <w:rFonts w:ascii="HG丸ｺﾞｼｯｸM-PRO" w:eastAsia="HG丸ｺﾞｼｯｸM-PRO" w:hAnsi="HG丸ｺﾞｼｯｸM-PRO"/>
          <w:sz w:val="36"/>
          <w:szCs w:val="24"/>
        </w:rPr>
      </w:pPr>
      <w:r w:rsidRPr="008958F3">
        <w:rPr>
          <w:rFonts w:ascii="HG丸ｺﾞｼｯｸM-PRO" w:eastAsia="HG丸ｺﾞｼｯｸM-PRO" w:hAnsi="HG丸ｺﾞｼｯｸM-PRO" w:hint="eastAsia"/>
          <w:sz w:val="36"/>
          <w:szCs w:val="24"/>
        </w:rPr>
        <w:t xml:space="preserve">　（１）緊急を要する災害復旧を優先して行うための工事一時中止命令</w:t>
      </w:r>
    </w:p>
    <w:p w:rsidR="008958F3" w:rsidRPr="008958F3" w:rsidRDefault="008958F3" w:rsidP="009A0151">
      <w:pPr>
        <w:spacing w:line="360" w:lineRule="auto"/>
        <w:ind w:leftChars="200" w:left="1133" w:hangingChars="198" w:hanging="713"/>
        <w:rPr>
          <w:rFonts w:ascii="HG丸ｺﾞｼｯｸM-PRO" w:eastAsia="HG丸ｺﾞｼｯｸM-PRO" w:hAnsi="HG丸ｺﾞｼｯｸM-PRO"/>
          <w:sz w:val="36"/>
          <w:szCs w:val="24"/>
        </w:rPr>
      </w:pPr>
      <w:r>
        <w:rPr>
          <w:rFonts w:ascii="HG丸ｺﾞｼｯｸM-PRO" w:eastAsia="HG丸ｺﾞｼｯｸM-PRO" w:hAnsi="HG丸ｺﾞｼｯｸM-PRO" w:hint="eastAsia"/>
          <w:sz w:val="36"/>
          <w:szCs w:val="24"/>
        </w:rPr>
        <w:t xml:space="preserve">　</w:t>
      </w:r>
      <w:r w:rsidRPr="008958F3">
        <w:rPr>
          <w:rFonts w:ascii="HG丸ｺﾞｼｯｸM-PRO" w:eastAsia="HG丸ｺﾞｼｯｸM-PRO" w:hAnsi="HG丸ｺﾞｼｯｸM-PRO" w:hint="eastAsia"/>
          <w:sz w:val="36"/>
          <w:szCs w:val="24"/>
        </w:rPr>
        <w:t>・　台風第19号に係る災害復旧工事に優先した対応が必要な場合、県土整備部では</w:t>
      </w:r>
      <w:r w:rsidR="00B23433">
        <w:rPr>
          <w:rFonts w:ascii="HG丸ｺﾞｼｯｸM-PRO" w:eastAsia="HG丸ｺﾞｼｯｸM-PRO" w:hAnsi="HG丸ｺﾞｼｯｸM-PRO" w:hint="eastAsia"/>
          <w:sz w:val="36"/>
          <w:szCs w:val="24"/>
        </w:rPr>
        <w:t>、</w:t>
      </w:r>
      <w:r w:rsidRPr="008958F3">
        <w:rPr>
          <w:rFonts w:ascii="HG丸ｺﾞｼｯｸM-PRO" w:eastAsia="HG丸ｺﾞｼｯｸM-PRO" w:hAnsi="HG丸ｺﾞｼｯｸM-PRO" w:hint="eastAsia"/>
          <w:sz w:val="36"/>
          <w:szCs w:val="24"/>
        </w:rPr>
        <w:t>受発注者間の協議を踏まえた上で、施工中の工事の一時中止を指示し</w:t>
      </w:r>
      <w:r w:rsidR="00AD4876">
        <w:rPr>
          <w:rFonts w:ascii="HG丸ｺﾞｼｯｸM-PRO" w:eastAsia="HG丸ｺﾞｼｯｸM-PRO" w:hAnsi="HG丸ｺﾞｼｯｸM-PRO" w:hint="eastAsia"/>
          <w:sz w:val="36"/>
          <w:szCs w:val="24"/>
        </w:rPr>
        <w:t>、それに伴う</w:t>
      </w:r>
      <w:r w:rsidRPr="008958F3">
        <w:rPr>
          <w:rFonts w:ascii="HG丸ｺﾞｼｯｸM-PRO" w:eastAsia="HG丸ｺﾞｼｯｸM-PRO" w:hAnsi="HG丸ｺﾞｼｯｸM-PRO" w:hint="eastAsia"/>
          <w:sz w:val="36"/>
          <w:szCs w:val="24"/>
        </w:rPr>
        <w:t>増加費用を計上。</w:t>
      </w:r>
    </w:p>
    <w:p w:rsidR="008958F3" w:rsidRPr="008958F3" w:rsidRDefault="008958F3" w:rsidP="009A0151">
      <w:pPr>
        <w:spacing w:line="360" w:lineRule="auto"/>
        <w:ind w:leftChars="200" w:left="823" w:hangingChars="112" w:hanging="403"/>
        <w:rPr>
          <w:rFonts w:ascii="HG丸ｺﾞｼｯｸM-PRO" w:eastAsia="HG丸ｺﾞｼｯｸM-PRO" w:hAnsi="HG丸ｺﾞｼｯｸM-PRO"/>
          <w:sz w:val="36"/>
          <w:szCs w:val="24"/>
        </w:rPr>
      </w:pPr>
    </w:p>
    <w:p w:rsidR="008958F3" w:rsidRPr="008958F3" w:rsidRDefault="008958F3" w:rsidP="009A0151">
      <w:pPr>
        <w:spacing w:line="360" w:lineRule="auto"/>
        <w:rPr>
          <w:rFonts w:ascii="HG丸ｺﾞｼｯｸM-PRO" w:eastAsia="HG丸ｺﾞｼｯｸM-PRO" w:hAnsi="HG丸ｺﾞｼｯｸM-PRO"/>
          <w:sz w:val="36"/>
          <w:szCs w:val="24"/>
        </w:rPr>
      </w:pPr>
      <w:r w:rsidRPr="008958F3">
        <w:rPr>
          <w:rFonts w:ascii="HG丸ｺﾞｼｯｸM-PRO" w:eastAsia="HG丸ｺﾞｼｯｸM-PRO" w:hAnsi="HG丸ｺﾞｼｯｸM-PRO" w:hint="eastAsia"/>
          <w:sz w:val="36"/>
          <w:szCs w:val="24"/>
        </w:rPr>
        <w:t xml:space="preserve">　（２）監理技術者等の途中交代</w:t>
      </w:r>
    </w:p>
    <w:p w:rsidR="008958F3" w:rsidRPr="008958F3" w:rsidRDefault="008958F3" w:rsidP="009A0151">
      <w:pPr>
        <w:spacing w:line="360" w:lineRule="auto"/>
        <w:ind w:leftChars="200" w:left="1133" w:hangingChars="198" w:hanging="713"/>
        <w:rPr>
          <w:rFonts w:ascii="HG丸ｺﾞｼｯｸM-PRO" w:eastAsia="HG丸ｺﾞｼｯｸM-PRO" w:hAnsi="HG丸ｺﾞｼｯｸM-PRO"/>
          <w:sz w:val="36"/>
          <w:szCs w:val="24"/>
        </w:rPr>
      </w:pPr>
      <w:r>
        <w:rPr>
          <w:rFonts w:ascii="HG丸ｺﾞｼｯｸM-PRO" w:eastAsia="HG丸ｺﾞｼｯｸM-PRO" w:hAnsi="HG丸ｺﾞｼｯｸM-PRO" w:hint="eastAsia"/>
          <w:sz w:val="36"/>
          <w:szCs w:val="24"/>
        </w:rPr>
        <w:t xml:space="preserve">　</w:t>
      </w:r>
      <w:r w:rsidRPr="008958F3">
        <w:rPr>
          <w:rFonts w:ascii="HG丸ｺﾞｼｯｸM-PRO" w:eastAsia="HG丸ｺﾞｼｯｸM-PRO" w:hAnsi="HG丸ｺﾞｼｯｸM-PRO" w:hint="eastAsia"/>
          <w:sz w:val="36"/>
          <w:szCs w:val="24"/>
        </w:rPr>
        <w:t>・　台風第１９号による被災に起因し、受注者の責によらない理由により工期が延長された場合、工程上一定の区切りと認められた時点においては、監理技術者等の途中交代を認める。</w:t>
      </w:r>
    </w:p>
    <w:p w:rsidR="008958F3" w:rsidRPr="008958F3" w:rsidRDefault="008958F3" w:rsidP="009A0151">
      <w:pPr>
        <w:spacing w:line="360" w:lineRule="auto"/>
        <w:ind w:leftChars="200" w:left="823" w:hangingChars="112" w:hanging="403"/>
        <w:rPr>
          <w:rFonts w:ascii="HG丸ｺﾞｼｯｸM-PRO" w:eastAsia="HG丸ｺﾞｼｯｸM-PRO" w:hAnsi="HG丸ｺﾞｼｯｸM-PRO"/>
          <w:sz w:val="36"/>
          <w:szCs w:val="24"/>
        </w:rPr>
      </w:pPr>
    </w:p>
    <w:p w:rsidR="008958F3" w:rsidRPr="008958F3" w:rsidRDefault="008958F3" w:rsidP="009A0151">
      <w:pPr>
        <w:spacing w:line="360" w:lineRule="auto"/>
        <w:rPr>
          <w:rFonts w:ascii="HG丸ｺﾞｼｯｸM-PRO" w:eastAsia="HG丸ｺﾞｼｯｸM-PRO" w:hAnsi="HG丸ｺﾞｼｯｸM-PRO"/>
          <w:sz w:val="36"/>
          <w:szCs w:val="24"/>
        </w:rPr>
      </w:pPr>
      <w:r w:rsidRPr="008958F3">
        <w:rPr>
          <w:rFonts w:ascii="HG丸ｺﾞｼｯｸM-PRO" w:eastAsia="HG丸ｺﾞｼｯｸM-PRO" w:hAnsi="HG丸ｺﾞｼｯｸM-PRO" w:hint="eastAsia"/>
          <w:sz w:val="36"/>
          <w:szCs w:val="24"/>
        </w:rPr>
        <w:t xml:space="preserve">　（３）恒常的な雇用関係の取扱い</w:t>
      </w:r>
    </w:p>
    <w:p w:rsidR="008958F3" w:rsidRPr="008958F3" w:rsidRDefault="008958F3" w:rsidP="009A0151">
      <w:pPr>
        <w:spacing w:line="360" w:lineRule="auto"/>
        <w:ind w:leftChars="200" w:left="1133" w:hangingChars="198" w:hanging="713"/>
        <w:rPr>
          <w:rFonts w:ascii="HG丸ｺﾞｼｯｸM-PRO" w:eastAsia="HG丸ｺﾞｼｯｸM-PRO" w:hAnsi="HG丸ｺﾞｼｯｸM-PRO"/>
          <w:sz w:val="36"/>
          <w:szCs w:val="24"/>
        </w:rPr>
      </w:pPr>
      <w:r>
        <w:rPr>
          <w:rFonts w:ascii="HG丸ｺﾞｼｯｸM-PRO" w:eastAsia="HG丸ｺﾞｼｯｸM-PRO" w:hAnsi="HG丸ｺﾞｼｯｸM-PRO" w:hint="eastAsia"/>
          <w:sz w:val="36"/>
          <w:szCs w:val="24"/>
        </w:rPr>
        <w:t xml:space="preserve">　</w:t>
      </w:r>
      <w:r w:rsidRPr="008958F3">
        <w:rPr>
          <w:rFonts w:ascii="HG丸ｺﾞｼｯｸM-PRO" w:eastAsia="HG丸ｺﾞｼｯｸM-PRO" w:hAnsi="HG丸ｺﾞｼｯｸM-PRO" w:hint="eastAsia"/>
          <w:sz w:val="36"/>
          <w:szCs w:val="24"/>
        </w:rPr>
        <w:t>・　台風第１９号に係る災害復旧工事に専任の監理技術者等について、管内業者にあっては、配置可能な技術者がいないなどやむを得ない事情がある場合については、３ヶ月未満の雇用関係であっても差し支えないこととする。</w:t>
      </w:r>
    </w:p>
    <w:p w:rsidR="008958F3" w:rsidRPr="008958F3" w:rsidRDefault="008958F3" w:rsidP="009A0151">
      <w:pPr>
        <w:spacing w:line="360" w:lineRule="auto"/>
        <w:ind w:leftChars="200" w:left="689" w:hangingChars="112" w:hanging="269"/>
        <w:rPr>
          <w:rFonts w:ascii="HG丸ｺﾞｼｯｸM-PRO" w:eastAsia="HG丸ｺﾞｼｯｸM-PRO" w:hAnsi="HG丸ｺﾞｼｯｸM-PRO"/>
          <w:sz w:val="24"/>
          <w:szCs w:val="24"/>
        </w:rPr>
      </w:pPr>
    </w:p>
    <w:p w:rsidR="008958F3" w:rsidRPr="008958F3" w:rsidRDefault="008958F3" w:rsidP="009A0151">
      <w:pPr>
        <w:spacing w:line="360" w:lineRule="auto"/>
        <w:ind w:left="803" w:hangingChars="200" w:hanging="803"/>
        <w:jc w:val="left"/>
        <w:rPr>
          <w:rFonts w:ascii="HG丸ｺﾞｼｯｸM-PRO" w:eastAsia="HG丸ｺﾞｼｯｸM-PRO" w:hAnsi="HG丸ｺﾞｼｯｸM-PRO"/>
          <w:b/>
          <w:color w:val="FFFFFF"/>
          <w:sz w:val="40"/>
          <w:szCs w:val="40"/>
        </w:rPr>
      </w:pPr>
      <w:r w:rsidRPr="008958F3">
        <w:rPr>
          <w:rFonts w:ascii="HG丸ｺﾞｼｯｸM-PRO" w:eastAsia="HG丸ｺﾞｼｯｸM-PRO" w:hAnsi="HG丸ｺﾞｼｯｸM-PRO" w:hint="eastAsia"/>
          <w:b/>
          <w:color w:val="FFFFFF"/>
          <w:sz w:val="40"/>
          <w:szCs w:val="40"/>
          <w:highlight w:val="black"/>
        </w:rPr>
        <w:t xml:space="preserve">４　検査書類の簡素化 </w:t>
      </w:r>
      <w:r w:rsidRPr="008958F3">
        <w:rPr>
          <w:rFonts w:ascii="HG丸ｺﾞｼｯｸM-PRO" w:eastAsia="HG丸ｺﾞｼｯｸM-PRO" w:hAnsi="HG丸ｺﾞｼｯｸM-PRO" w:hint="eastAsia"/>
          <w:b/>
          <w:color w:val="FFFFFF"/>
          <w:sz w:val="40"/>
          <w:szCs w:val="40"/>
        </w:rPr>
        <w:t xml:space="preserve">  </w:t>
      </w:r>
    </w:p>
    <w:p w:rsidR="008958F3" w:rsidRDefault="008958F3" w:rsidP="009A0151">
      <w:pPr>
        <w:spacing w:line="360" w:lineRule="auto"/>
        <w:ind w:leftChars="200" w:left="1133" w:hangingChars="198" w:hanging="713"/>
        <w:rPr>
          <w:rFonts w:ascii="HG丸ｺﾞｼｯｸM-PRO" w:eastAsia="HG丸ｺﾞｼｯｸM-PRO" w:hAnsi="HG丸ｺﾞｼｯｸM-PRO"/>
          <w:sz w:val="36"/>
          <w:szCs w:val="24"/>
        </w:rPr>
      </w:pPr>
      <w:r>
        <w:rPr>
          <w:rFonts w:ascii="HG丸ｺﾞｼｯｸM-PRO" w:eastAsia="HG丸ｺﾞｼｯｸM-PRO" w:hAnsi="HG丸ｺﾞｼｯｸM-PRO" w:hint="eastAsia"/>
          <w:sz w:val="36"/>
          <w:szCs w:val="24"/>
        </w:rPr>
        <w:t xml:space="preserve">　</w:t>
      </w:r>
      <w:r w:rsidRPr="008958F3">
        <w:rPr>
          <w:rFonts w:ascii="HG丸ｺﾞｼｯｸM-PRO" w:eastAsia="HG丸ｺﾞｼｯｸM-PRO" w:hAnsi="HG丸ｺﾞｼｯｸM-PRO" w:hint="eastAsia"/>
          <w:sz w:val="36"/>
          <w:szCs w:val="24"/>
        </w:rPr>
        <w:t>・　台風第１９号に係る災害復旧工事については、国土交通省で試行されている「検査書類限定型モデル工事実施要領」の工事書類（検査に必要な書類）の削減の取組を参考にして、検査書類の簡素化を図る。</w:t>
      </w:r>
    </w:p>
    <w:p w:rsidR="008958F3" w:rsidRPr="008958F3" w:rsidRDefault="008958F3" w:rsidP="009A0151">
      <w:pPr>
        <w:spacing w:line="360" w:lineRule="auto"/>
        <w:ind w:leftChars="200" w:left="823" w:hangingChars="112" w:hanging="403"/>
        <w:rPr>
          <w:rFonts w:ascii="HG丸ｺﾞｼｯｸM-PRO" w:eastAsia="HG丸ｺﾞｼｯｸM-PRO" w:hAnsi="HG丸ｺﾞｼｯｸM-PRO"/>
          <w:sz w:val="36"/>
          <w:szCs w:val="24"/>
        </w:rPr>
      </w:pPr>
    </w:p>
    <w:p w:rsidR="001777D8" w:rsidRPr="008958F3" w:rsidRDefault="008958F3" w:rsidP="009A0151">
      <w:pPr>
        <w:spacing w:line="360" w:lineRule="auto"/>
        <w:ind w:left="402" w:hangingChars="100" w:hanging="402"/>
        <w:jc w:val="left"/>
        <w:rPr>
          <w:rFonts w:ascii="HG丸ｺﾞｼｯｸM-PRO" w:eastAsia="HG丸ｺﾞｼｯｸM-PRO" w:hAnsi="HG丸ｺﾞｼｯｸM-PRO"/>
          <w:b/>
          <w:color w:val="FFFFFF"/>
          <w:sz w:val="40"/>
          <w:szCs w:val="40"/>
          <w:highlight w:val="black"/>
        </w:rPr>
      </w:pPr>
      <w:r w:rsidRPr="008958F3">
        <w:rPr>
          <w:rFonts w:ascii="HG丸ｺﾞｼｯｸM-PRO" w:eastAsia="HG丸ｺﾞｼｯｸM-PRO" w:hAnsi="HG丸ｺﾞｼｯｸM-PRO" w:hint="eastAsia"/>
          <w:b/>
          <w:color w:val="FFFFFF"/>
          <w:sz w:val="40"/>
          <w:szCs w:val="40"/>
          <w:highlight w:val="black"/>
        </w:rPr>
        <w:t>５</w:t>
      </w:r>
      <w:r w:rsidR="001777D8" w:rsidRPr="008958F3">
        <w:rPr>
          <w:rFonts w:ascii="HG丸ｺﾞｼｯｸM-PRO" w:eastAsia="HG丸ｺﾞｼｯｸM-PRO" w:hAnsi="HG丸ｺﾞｼｯｸM-PRO" w:hint="eastAsia"/>
          <w:b/>
          <w:color w:val="FFFFFF"/>
          <w:sz w:val="40"/>
          <w:szCs w:val="40"/>
          <w:highlight w:val="black"/>
        </w:rPr>
        <w:t xml:space="preserve">　そ の 他 </w:t>
      </w:r>
    </w:p>
    <w:p w:rsidR="008958F3" w:rsidRPr="008958F3" w:rsidRDefault="008958F3" w:rsidP="009A0151">
      <w:pPr>
        <w:pStyle w:val="af5"/>
        <w:ind w:leftChars="199" w:left="1131" w:hangingChars="148" w:hanging="713"/>
        <w:rPr>
          <w:rFonts w:ascii="HG丸ｺﾞｼｯｸM-PRO" w:eastAsia="HG丸ｺﾞｼｯｸM-PRO" w:hAnsi="HG丸ｺﾞｼｯｸM-PRO" w:cs="Times New Roman"/>
          <w:sz w:val="36"/>
          <w:szCs w:val="24"/>
        </w:rPr>
      </w:pPr>
      <w:r>
        <w:rPr>
          <w:rFonts w:ascii="HG丸ｺﾞｼｯｸM-PRO" w:eastAsia="HG丸ｺﾞｼｯｸM-PRO" w:hAnsi="HG丸ｺﾞｼｯｸM-PRO" w:hint="eastAsia"/>
          <w:b/>
          <w:sz w:val="48"/>
          <w:szCs w:val="36"/>
        </w:rPr>
        <w:t xml:space="preserve">　</w:t>
      </w:r>
      <w:r w:rsidRPr="008958F3">
        <w:rPr>
          <w:rFonts w:ascii="HG丸ｺﾞｼｯｸM-PRO" w:eastAsia="HG丸ｺﾞｼｯｸM-PRO" w:hAnsi="HG丸ｺﾞｼｯｸM-PRO" w:cs="Times New Roman" w:hint="eastAsia"/>
          <w:sz w:val="36"/>
          <w:szCs w:val="24"/>
        </w:rPr>
        <w:t>・　詳細は、建設管理課のホームページに「台風第１９号に係る災害復旧工事の不調不落対策について」として掲載していますので、御確認ください。</w:t>
      </w:r>
    </w:p>
    <w:p w:rsidR="008958F3" w:rsidRPr="008958F3" w:rsidRDefault="008958F3" w:rsidP="009A0151">
      <w:pPr>
        <w:pStyle w:val="af5"/>
        <w:rPr>
          <w:rFonts w:ascii="HG丸ｺﾞｼｯｸM-PRO" w:eastAsia="HG丸ｺﾞｼｯｸM-PRO" w:hAnsi="HG丸ｺﾞｼｯｸM-PRO" w:cs="Times New Roman"/>
          <w:sz w:val="36"/>
          <w:szCs w:val="24"/>
        </w:rPr>
      </w:pPr>
      <w:r w:rsidRPr="008958F3">
        <w:rPr>
          <w:rFonts w:ascii="HG丸ｺﾞｼｯｸM-PRO" w:eastAsia="HG丸ｺﾞｼｯｸM-PRO" w:hAnsi="HG丸ｺﾞｼｯｸM-PRO" w:cs="Times New Roman" w:hint="eastAsia"/>
          <w:sz w:val="36"/>
          <w:szCs w:val="24"/>
        </w:rPr>
        <w:t xml:space="preserve">　　　埼玉県建設管理課　ホームページ</w:t>
      </w:r>
    </w:p>
    <w:p w:rsidR="008958F3" w:rsidRPr="008958F3" w:rsidRDefault="008958F3" w:rsidP="009A0151">
      <w:pPr>
        <w:pStyle w:val="af5"/>
        <w:rPr>
          <w:rFonts w:ascii="HG丸ｺﾞｼｯｸM-PRO" w:eastAsia="HG丸ｺﾞｼｯｸM-PRO" w:hAnsi="HG丸ｺﾞｼｯｸM-PRO" w:cs="Times New Roman"/>
          <w:sz w:val="36"/>
          <w:szCs w:val="24"/>
        </w:rPr>
      </w:pPr>
      <w:r w:rsidRPr="008958F3">
        <w:rPr>
          <w:rFonts w:ascii="HG丸ｺﾞｼｯｸM-PRO" w:eastAsia="HG丸ｺﾞｼｯｸM-PRO" w:hAnsi="HG丸ｺﾞｼｯｸM-PRO" w:cs="Times New Roman" w:hint="eastAsia"/>
          <w:sz w:val="36"/>
          <w:szCs w:val="24"/>
        </w:rPr>
        <w:t xml:space="preserve">　　　</w:t>
      </w:r>
      <w:hyperlink r:id="rId9" w:history="1">
        <w:r w:rsidRPr="008958F3">
          <w:rPr>
            <w:rStyle w:val="af0"/>
            <w:rFonts w:ascii="HG丸ｺﾞｼｯｸM-PRO" w:eastAsia="HG丸ｺﾞｼｯｸM-PRO" w:hAnsi="HG丸ｺﾞｼｯｸM-PRO" w:cs="Times New Roman"/>
            <w:sz w:val="36"/>
            <w:szCs w:val="24"/>
          </w:rPr>
          <w:t>http://www.pref.saitama.lg.jp/a1002/doboku-gijutu-reikisyu.html</w:t>
        </w:r>
      </w:hyperlink>
    </w:p>
    <w:p w:rsidR="008958F3" w:rsidRDefault="008958F3" w:rsidP="00D157FD">
      <w:pPr>
        <w:spacing w:line="560" w:lineRule="exact"/>
        <w:ind w:left="361" w:hangingChars="100" w:hanging="361"/>
        <w:jc w:val="left"/>
        <w:rPr>
          <w:rFonts w:ascii="HG丸ｺﾞｼｯｸM-PRO" w:eastAsia="HG丸ｺﾞｼｯｸM-PRO"/>
          <w:b/>
          <w:sz w:val="36"/>
          <w:szCs w:val="36"/>
        </w:rPr>
      </w:pPr>
    </w:p>
    <w:p w:rsidR="008059E7" w:rsidRDefault="008059E7" w:rsidP="00D157FD">
      <w:pPr>
        <w:spacing w:line="560" w:lineRule="exact"/>
        <w:ind w:left="361" w:hangingChars="100" w:hanging="361"/>
        <w:jc w:val="left"/>
        <w:rPr>
          <w:rFonts w:ascii="HG丸ｺﾞｼｯｸM-PRO" w:eastAsia="HG丸ｺﾞｼｯｸM-PRO"/>
          <w:b/>
          <w:sz w:val="36"/>
          <w:szCs w:val="36"/>
        </w:rPr>
      </w:pPr>
    </w:p>
    <w:p w:rsidR="00C9707C" w:rsidRPr="00722246" w:rsidRDefault="00C9707C" w:rsidP="00D45F90">
      <w:pPr>
        <w:spacing w:line="560" w:lineRule="exact"/>
        <w:jc w:val="right"/>
        <w:rPr>
          <w:rFonts w:ascii="HG丸ｺﾞｼｯｸM-PRO" w:eastAsia="HG丸ｺﾞｼｯｸM-PRO"/>
          <w:b/>
          <w:sz w:val="32"/>
          <w:szCs w:val="32"/>
        </w:rPr>
      </w:pPr>
      <w:r w:rsidRPr="00722246">
        <w:rPr>
          <w:rFonts w:ascii="HG丸ｺﾞｼｯｸM-PRO" w:eastAsia="HG丸ｺﾞｼｯｸM-PRO" w:hint="eastAsia"/>
          <w:b/>
          <w:sz w:val="32"/>
          <w:szCs w:val="32"/>
        </w:rPr>
        <w:t>問い合わせ先：埼玉県</w:t>
      </w:r>
      <w:r w:rsidR="0006576B">
        <w:rPr>
          <w:rFonts w:ascii="HG丸ｺﾞｼｯｸM-PRO" w:eastAsia="HG丸ｺﾞｼｯｸM-PRO" w:hint="eastAsia"/>
          <w:b/>
          <w:sz w:val="32"/>
          <w:szCs w:val="32"/>
        </w:rPr>
        <w:t>県土整備部建設管理</w:t>
      </w:r>
      <w:r w:rsidRPr="00722246">
        <w:rPr>
          <w:rFonts w:ascii="HG丸ｺﾞｼｯｸM-PRO" w:eastAsia="HG丸ｺﾞｼｯｸM-PRO" w:hint="eastAsia"/>
          <w:b/>
          <w:sz w:val="32"/>
          <w:szCs w:val="32"/>
        </w:rPr>
        <w:t>課</w:t>
      </w:r>
      <w:r w:rsidR="0006576B">
        <w:rPr>
          <w:rFonts w:ascii="HG丸ｺﾞｼｯｸM-PRO" w:eastAsia="HG丸ｺﾞｼｯｸM-PRO" w:hint="eastAsia"/>
          <w:b/>
          <w:sz w:val="32"/>
          <w:szCs w:val="32"/>
        </w:rPr>
        <w:t xml:space="preserve">　</w:t>
      </w:r>
    </w:p>
    <w:p w:rsidR="00C9707C" w:rsidRPr="00722246" w:rsidRDefault="00C9707C" w:rsidP="00D45F90">
      <w:pPr>
        <w:spacing w:line="560" w:lineRule="exact"/>
        <w:jc w:val="right"/>
        <w:rPr>
          <w:rFonts w:ascii="HG丸ｺﾞｼｯｸM-PRO" w:eastAsia="HG丸ｺﾞｼｯｸM-PRO"/>
          <w:b/>
          <w:sz w:val="32"/>
          <w:szCs w:val="32"/>
        </w:rPr>
      </w:pPr>
      <w:r w:rsidRPr="00722246">
        <w:rPr>
          <w:rFonts w:ascii="HG丸ｺﾞｼｯｸM-PRO" w:eastAsia="HG丸ｺﾞｼｯｸM-PRO" w:hint="eastAsia"/>
          <w:b/>
          <w:sz w:val="32"/>
          <w:szCs w:val="32"/>
        </w:rPr>
        <w:t>電話番号：048‐830‐</w:t>
      </w:r>
      <w:r w:rsidR="0006576B">
        <w:rPr>
          <w:rFonts w:ascii="HG丸ｺﾞｼｯｸM-PRO" w:eastAsia="HG丸ｺﾞｼｯｸM-PRO" w:hint="eastAsia"/>
          <w:b/>
          <w:sz w:val="32"/>
          <w:szCs w:val="32"/>
        </w:rPr>
        <w:t xml:space="preserve">5201　</w:t>
      </w:r>
    </w:p>
    <w:sectPr w:rsidR="00C9707C" w:rsidRPr="00722246" w:rsidSect="008059E7">
      <w:headerReference w:type="default" r:id="rId10"/>
      <w:pgSz w:w="16839" w:h="23814" w:code="8"/>
      <w:pgMar w:top="1134" w:right="1361" w:bottom="567" w:left="1418" w:header="158" w:footer="720" w:gutter="0"/>
      <w:pgNumType w:fmt="numberInDash"/>
      <w:cols w:space="720"/>
      <w:noEndnote/>
      <w:docGrid w:type="linesAndChar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7464" w:rsidRDefault="002C7464" w:rsidP="00B0542A">
      <w:r>
        <w:separator/>
      </w:r>
    </w:p>
  </w:endnote>
  <w:endnote w:type="continuationSeparator" w:id="0">
    <w:p w:rsidR="002C7464" w:rsidRDefault="002C7464" w:rsidP="00B05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細明朝体">
    <w:altName w:val="ＭＳ 明朝"/>
    <w:panose1 w:val="00000000000000000000"/>
    <w:charset w:val="80"/>
    <w:family w:val="auto"/>
    <w:notTrueType/>
    <w:pitch w:val="variable"/>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7464" w:rsidRDefault="002C7464" w:rsidP="00B0542A">
      <w:r>
        <w:separator/>
      </w:r>
    </w:p>
  </w:footnote>
  <w:footnote w:type="continuationSeparator" w:id="0">
    <w:p w:rsidR="002C7464" w:rsidRDefault="002C7464" w:rsidP="00B054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8D7" w:rsidRPr="00B8076D" w:rsidRDefault="002D58D7" w:rsidP="00B8076D">
    <w:pPr>
      <w:pStyle w:val="a4"/>
      <w:jc w:val="center"/>
      <w:rPr>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14526E"/>
    <w:multiLevelType w:val="hybridMultilevel"/>
    <w:tmpl w:val="EA08E14C"/>
    <w:lvl w:ilvl="0" w:tplc="1D74602C">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dirty"/>
  <w:attachedTemplate r:id="rId1"/>
  <w:defaultTabStop w:val="720"/>
  <w:drawingGridHorizontalSpacing w:val="105"/>
  <w:drawingGridVerticalSpacing w:val="299"/>
  <w:displayHorizontalDrawingGridEvery w:val="0"/>
  <w:doNotShadeFormData/>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B15"/>
    <w:rsid w:val="00002F54"/>
    <w:rsid w:val="00004B94"/>
    <w:rsid w:val="000105F9"/>
    <w:rsid w:val="00011085"/>
    <w:rsid w:val="00011638"/>
    <w:rsid w:val="0001516A"/>
    <w:rsid w:val="000169A3"/>
    <w:rsid w:val="00024022"/>
    <w:rsid w:val="0002599F"/>
    <w:rsid w:val="00026649"/>
    <w:rsid w:val="00030645"/>
    <w:rsid w:val="0003289A"/>
    <w:rsid w:val="00032F12"/>
    <w:rsid w:val="000350DC"/>
    <w:rsid w:val="000439B7"/>
    <w:rsid w:val="00044E57"/>
    <w:rsid w:val="00050592"/>
    <w:rsid w:val="0005233D"/>
    <w:rsid w:val="00055A3B"/>
    <w:rsid w:val="00064406"/>
    <w:rsid w:val="00064796"/>
    <w:rsid w:val="000653B7"/>
    <w:rsid w:val="0006576B"/>
    <w:rsid w:val="00067594"/>
    <w:rsid w:val="00071709"/>
    <w:rsid w:val="00071D67"/>
    <w:rsid w:val="0007365C"/>
    <w:rsid w:val="00083981"/>
    <w:rsid w:val="00084935"/>
    <w:rsid w:val="000850AE"/>
    <w:rsid w:val="00086462"/>
    <w:rsid w:val="000923AC"/>
    <w:rsid w:val="000946BF"/>
    <w:rsid w:val="000A00F9"/>
    <w:rsid w:val="000A088F"/>
    <w:rsid w:val="000A401C"/>
    <w:rsid w:val="000B1BD8"/>
    <w:rsid w:val="000B1C7B"/>
    <w:rsid w:val="000B7398"/>
    <w:rsid w:val="000C2606"/>
    <w:rsid w:val="000C360A"/>
    <w:rsid w:val="000C6F3A"/>
    <w:rsid w:val="000D73AD"/>
    <w:rsid w:val="000E1B55"/>
    <w:rsid w:val="000E2C51"/>
    <w:rsid w:val="000E5A0D"/>
    <w:rsid w:val="000F5955"/>
    <w:rsid w:val="001109EE"/>
    <w:rsid w:val="001142DA"/>
    <w:rsid w:val="00117066"/>
    <w:rsid w:val="001174F9"/>
    <w:rsid w:val="00122628"/>
    <w:rsid w:val="001301F6"/>
    <w:rsid w:val="0013356C"/>
    <w:rsid w:val="00134F52"/>
    <w:rsid w:val="00143422"/>
    <w:rsid w:val="00144027"/>
    <w:rsid w:val="00153089"/>
    <w:rsid w:val="00155FAA"/>
    <w:rsid w:val="00164889"/>
    <w:rsid w:val="00165568"/>
    <w:rsid w:val="00165A71"/>
    <w:rsid w:val="00166C26"/>
    <w:rsid w:val="001744A6"/>
    <w:rsid w:val="00175380"/>
    <w:rsid w:val="001777D8"/>
    <w:rsid w:val="00181382"/>
    <w:rsid w:val="001826BB"/>
    <w:rsid w:val="00183422"/>
    <w:rsid w:val="00187B39"/>
    <w:rsid w:val="00192C0B"/>
    <w:rsid w:val="001A16BE"/>
    <w:rsid w:val="001A4231"/>
    <w:rsid w:val="001A49DD"/>
    <w:rsid w:val="001B2EEC"/>
    <w:rsid w:val="001B5B85"/>
    <w:rsid w:val="001C1384"/>
    <w:rsid w:val="001C48CD"/>
    <w:rsid w:val="001C75F8"/>
    <w:rsid w:val="001E12D2"/>
    <w:rsid w:val="001F0AAD"/>
    <w:rsid w:val="001F379A"/>
    <w:rsid w:val="00202321"/>
    <w:rsid w:val="00205229"/>
    <w:rsid w:val="00207897"/>
    <w:rsid w:val="0021015F"/>
    <w:rsid w:val="00211F8D"/>
    <w:rsid w:val="00212B6C"/>
    <w:rsid w:val="00215098"/>
    <w:rsid w:val="0021548E"/>
    <w:rsid w:val="00220416"/>
    <w:rsid w:val="002217BF"/>
    <w:rsid w:val="00221ED0"/>
    <w:rsid w:val="00222737"/>
    <w:rsid w:val="0022366B"/>
    <w:rsid w:val="00226C45"/>
    <w:rsid w:val="0022788C"/>
    <w:rsid w:val="00233905"/>
    <w:rsid w:val="002472A7"/>
    <w:rsid w:val="002504CB"/>
    <w:rsid w:val="00250D29"/>
    <w:rsid w:val="0026400D"/>
    <w:rsid w:val="0026692A"/>
    <w:rsid w:val="00270320"/>
    <w:rsid w:val="00272D50"/>
    <w:rsid w:val="002733B7"/>
    <w:rsid w:val="002817A8"/>
    <w:rsid w:val="002843FA"/>
    <w:rsid w:val="0028525E"/>
    <w:rsid w:val="0029284B"/>
    <w:rsid w:val="00294B98"/>
    <w:rsid w:val="00296850"/>
    <w:rsid w:val="002A0219"/>
    <w:rsid w:val="002B032A"/>
    <w:rsid w:val="002B035E"/>
    <w:rsid w:val="002B73D7"/>
    <w:rsid w:val="002C14D7"/>
    <w:rsid w:val="002C1F35"/>
    <w:rsid w:val="002C397D"/>
    <w:rsid w:val="002C5654"/>
    <w:rsid w:val="002C7464"/>
    <w:rsid w:val="002D255E"/>
    <w:rsid w:val="002D2DF5"/>
    <w:rsid w:val="002D33EE"/>
    <w:rsid w:val="002D58D7"/>
    <w:rsid w:val="002D5D07"/>
    <w:rsid w:val="002D7863"/>
    <w:rsid w:val="002E3E67"/>
    <w:rsid w:val="002E55FA"/>
    <w:rsid w:val="002E7581"/>
    <w:rsid w:val="002F3ADF"/>
    <w:rsid w:val="002F4C3C"/>
    <w:rsid w:val="002F73B5"/>
    <w:rsid w:val="003065C6"/>
    <w:rsid w:val="00307109"/>
    <w:rsid w:val="00320C0C"/>
    <w:rsid w:val="00322B69"/>
    <w:rsid w:val="003251C5"/>
    <w:rsid w:val="003271D9"/>
    <w:rsid w:val="003376C5"/>
    <w:rsid w:val="00341507"/>
    <w:rsid w:val="003433B9"/>
    <w:rsid w:val="00350DB3"/>
    <w:rsid w:val="003527E1"/>
    <w:rsid w:val="00353BCA"/>
    <w:rsid w:val="00354FE8"/>
    <w:rsid w:val="003565E5"/>
    <w:rsid w:val="003575ED"/>
    <w:rsid w:val="003612C0"/>
    <w:rsid w:val="00362288"/>
    <w:rsid w:val="0036369F"/>
    <w:rsid w:val="00367E46"/>
    <w:rsid w:val="00370C3C"/>
    <w:rsid w:val="00372C24"/>
    <w:rsid w:val="00373326"/>
    <w:rsid w:val="00374EE2"/>
    <w:rsid w:val="003836D3"/>
    <w:rsid w:val="003912E8"/>
    <w:rsid w:val="00391A5C"/>
    <w:rsid w:val="003A36A9"/>
    <w:rsid w:val="003A4A10"/>
    <w:rsid w:val="003A7859"/>
    <w:rsid w:val="003B2099"/>
    <w:rsid w:val="003B2E90"/>
    <w:rsid w:val="003C028D"/>
    <w:rsid w:val="003D061E"/>
    <w:rsid w:val="003D5C03"/>
    <w:rsid w:val="003E0AAE"/>
    <w:rsid w:val="003E758F"/>
    <w:rsid w:val="003F1933"/>
    <w:rsid w:val="003F3C64"/>
    <w:rsid w:val="003F4970"/>
    <w:rsid w:val="003F56B7"/>
    <w:rsid w:val="003F5976"/>
    <w:rsid w:val="00403A30"/>
    <w:rsid w:val="004112A1"/>
    <w:rsid w:val="00425013"/>
    <w:rsid w:val="004263E4"/>
    <w:rsid w:val="004270A6"/>
    <w:rsid w:val="00427B83"/>
    <w:rsid w:val="00433918"/>
    <w:rsid w:val="00442F86"/>
    <w:rsid w:val="004444A8"/>
    <w:rsid w:val="00454ADE"/>
    <w:rsid w:val="00454F95"/>
    <w:rsid w:val="00470B35"/>
    <w:rsid w:val="00473FAC"/>
    <w:rsid w:val="004761CC"/>
    <w:rsid w:val="004832A4"/>
    <w:rsid w:val="00490C11"/>
    <w:rsid w:val="0049374C"/>
    <w:rsid w:val="004A0272"/>
    <w:rsid w:val="004A0D40"/>
    <w:rsid w:val="004A1527"/>
    <w:rsid w:val="004A31C2"/>
    <w:rsid w:val="004B5CE7"/>
    <w:rsid w:val="004B6A30"/>
    <w:rsid w:val="004B7E2E"/>
    <w:rsid w:val="004C3A0A"/>
    <w:rsid w:val="004C5773"/>
    <w:rsid w:val="004D37CA"/>
    <w:rsid w:val="004E0A32"/>
    <w:rsid w:val="004E1EEE"/>
    <w:rsid w:val="004E640C"/>
    <w:rsid w:val="004E6CE2"/>
    <w:rsid w:val="004F3C59"/>
    <w:rsid w:val="004F51CE"/>
    <w:rsid w:val="00501E53"/>
    <w:rsid w:val="0050754F"/>
    <w:rsid w:val="00507CA7"/>
    <w:rsid w:val="00512AB7"/>
    <w:rsid w:val="005238E3"/>
    <w:rsid w:val="005244F7"/>
    <w:rsid w:val="00524F5D"/>
    <w:rsid w:val="00534EAD"/>
    <w:rsid w:val="005357E9"/>
    <w:rsid w:val="00542CA7"/>
    <w:rsid w:val="005519E7"/>
    <w:rsid w:val="00554178"/>
    <w:rsid w:val="005551FD"/>
    <w:rsid w:val="00562C6A"/>
    <w:rsid w:val="00574E0F"/>
    <w:rsid w:val="00575FA9"/>
    <w:rsid w:val="00580827"/>
    <w:rsid w:val="00583565"/>
    <w:rsid w:val="00583F53"/>
    <w:rsid w:val="00584F25"/>
    <w:rsid w:val="00586F0E"/>
    <w:rsid w:val="005914CB"/>
    <w:rsid w:val="00592771"/>
    <w:rsid w:val="00597A6C"/>
    <w:rsid w:val="005A5207"/>
    <w:rsid w:val="005A74C1"/>
    <w:rsid w:val="005B35E4"/>
    <w:rsid w:val="005C65DA"/>
    <w:rsid w:val="005C69B6"/>
    <w:rsid w:val="005C7626"/>
    <w:rsid w:val="005C7881"/>
    <w:rsid w:val="005D338F"/>
    <w:rsid w:val="005D58B4"/>
    <w:rsid w:val="005E0610"/>
    <w:rsid w:val="005E3EC9"/>
    <w:rsid w:val="005E5A12"/>
    <w:rsid w:val="005F5AF9"/>
    <w:rsid w:val="00601834"/>
    <w:rsid w:val="006036E2"/>
    <w:rsid w:val="00611A86"/>
    <w:rsid w:val="0062350A"/>
    <w:rsid w:val="00635EE7"/>
    <w:rsid w:val="0063761C"/>
    <w:rsid w:val="00646FDF"/>
    <w:rsid w:val="006473FE"/>
    <w:rsid w:val="00653C4C"/>
    <w:rsid w:val="006631C4"/>
    <w:rsid w:val="00675A33"/>
    <w:rsid w:val="006845BA"/>
    <w:rsid w:val="00692097"/>
    <w:rsid w:val="0069330F"/>
    <w:rsid w:val="0069545B"/>
    <w:rsid w:val="0069694F"/>
    <w:rsid w:val="006A2599"/>
    <w:rsid w:val="006B5766"/>
    <w:rsid w:val="006C10CA"/>
    <w:rsid w:val="006C263A"/>
    <w:rsid w:val="006D0647"/>
    <w:rsid w:val="006D2CC8"/>
    <w:rsid w:val="006D5255"/>
    <w:rsid w:val="006D6EBB"/>
    <w:rsid w:val="006E2527"/>
    <w:rsid w:val="006E272E"/>
    <w:rsid w:val="006F0AF3"/>
    <w:rsid w:val="006F38E1"/>
    <w:rsid w:val="006F53F3"/>
    <w:rsid w:val="006F6DFE"/>
    <w:rsid w:val="00705C08"/>
    <w:rsid w:val="00710C07"/>
    <w:rsid w:val="00712134"/>
    <w:rsid w:val="00713EA0"/>
    <w:rsid w:val="00721E92"/>
    <w:rsid w:val="00722246"/>
    <w:rsid w:val="0072249E"/>
    <w:rsid w:val="007243E1"/>
    <w:rsid w:val="00731FB4"/>
    <w:rsid w:val="007352EC"/>
    <w:rsid w:val="007367BB"/>
    <w:rsid w:val="00742EFC"/>
    <w:rsid w:val="00747A73"/>
    <w:rsid w:val="00747BD5"/>
    <w:rsid w:val="00753774"/>
    <w:rsid w:val="00754CE1"/>
    <w:rsid w:val="00762F7D"/>
    <w:rsid w:val="007636BC"/>
    <w:rsid w:val="00764942"/>
    <w:rsid w:val="00770A39"/>
    <w:rsid w:val="007743C0"/>
    <w:rsid w:val="00774B8D"/>
    <w:rsid w:val="00794151"/>
    <w:rsid w:val="007942A0"/>
    <w:rsid w:val="00797581"/>
    <w:rsid w:val="007B6B87"/>
    <w:rsid w:val="007B792F"/>
    <w:rsid w:val="007C462F"/>
    <w:rsid w:val="007C73EB"/>
    <w:rsid w:val="007D1018"/>
    <w:rsid w:val="007E1C78"/>
    <w:rsid w:val="007E6C6F"/>
    <w:rsid w:val="007F05D8"/>
    <w:rsid w:val="007F4E17"/>
    <w:rsid w:val="007F733F"/>
    <w:rsid w:val="007F74C1"/>
    <w:rsid w:val="00801D26"/>
    <w:rsid w:val="00803A34"/>
    <w:rsid w:val="00804EB9"/>
    <w:rsid w:val="008059E7"/>
    <w:rsid w:val="00805EB7"/>
    <w:rsid w:val="00813021"/>
    <w:rsid w:val="008136FF"/>
    <w:rsid w:val="00814909"/>
    <w:rsid w:val="00817131"/>
    <w:rsid w:val="008212D4"/>
    <w:rsid w:val="008226B3"/>
    <w:rsid w:val="0082668B"/>
    <w:rsid w:val="00830FEB"/>
    <w:rsid w:val="0083221F"/>
    <w:rsid w:val="00841226"/>
    <w:rsid w:val="00846C6B"/>
    <w:rsid w:val="00853B2E"/>
    <w:rsid w:val="008572C5"/>
    <w:rsid w:val="00857344"/>
    <w:rsid w:val="00860B8C"/>
    <w:rsid w:val="008628F1"/>
    <w:rsid w:val="00863C5B"/>
    <w:rsid w:val="00866328"/>
    <w:rsid w:val="00872BE1"/>
    <w:rsid w:val="0087618D"/>
    <w:rsid w:val="00877B65"/>
    <w:rsid w:val="0088112F"/>
    <w:rsid w:val="00883AD2"/>
    <w:rsid w:val="00884D8E"/>
    <w:rsid w:val="0088627E"/>
    <w:rsid w:val="008958F3"/>
    <w:rsid w:val="008A2ED5"/>
    <w:rsid w:val="008A5EEC"/>
    <w:rsid w:val="008A667B"/>
    <w:rsid w:val="008A7E4F"/>
    <w:rsid w:val="008B0B0D"/>
    <w:rsid w:val="008B0EEA"/>
    <w:rsid w:val="008B2282"/>
    <w:rsid w:val="008B35F0"/>
    <w:rsid w:val="008B3D5B"/>
    <w:rsid w:val="008B7E7C"/>
    <w:rsid w:val="008C23BD"/>
    <w:rsid w:val="008C3287"/>
    <w:rsid w:val="008E029D"/>
    <w:rsid w:val="008E51DD"/>
    <w:rsid w:val="008E6045"/>
    <w:rsid w:val="008E6325"/>
    <w:rsid w:val="008F1331"/>
    <w:rsid w:val="008F474A"/>
    <w:rsid w:val="009003AE"/>
    <w:rsid w:val="0090291E"/>
    <w:rsid w:val="00904C63"/>
    <w:rsid w:val="0091169F"/>
    <w:rsid w:val="00916AA3"/>
    <w:rsid w:val="0092275A"/>
    <w:rsid w:val="00923C29"/>
    <w:rsid w:val="00926F0C"/>
    <w:rsid w:val="009332A5"/>
    <w:rsid w:val="009360CD"/>
    <w:rsid w:val="00936ABE"/>
    <w:rsid w:val="00936AC6"/>
    <w:rsid w:val="00937637"/>
    <w:rsid w:val="00937EF6"/>
    <w:rsid w:val="009443F1"/>
    <w:rsid w:val="00945FD8"/>
    <w:rsid w:val="00946C18"/>
    <w:rsid w:val="009535E2"/>
    <w:rsid w:val="009567D4"/>
    <w:rsid w:val="009612FA"/>
    <w:rsid w:val="00962420"/>
    <w:rsid w:val="00963EAC"/>
    <w:rsid w:val="00971105"/>
    <w:rsid w:val="00971B4E"/>
    <w:rsid w:val="009749D6"/>
    <w:rsid w:val="00976550"/>
    <w:rsid w:val="00980F78"/>
    <w:rsid w:val="00991521"/>
    <w:rsid w:val="009943DB"/>
    <w:rsid w:val="00994D65"/>
    <w:rsid w:val="00995864"/>
    <w:rsid w:val="009A0151"/>
    <w:rsid w:val="009A0910"/>
    <w:rsid w:val="009A4F34"/>
    <w:rsid w:val="009B2A09"/>
    <w:rsid w:val="009C10A2"/>
    <w:rsid w:val="009C48CE"/>
    <w:rsid w:val="009C60D6"/>
    <w:rsid w:val="009E0E72"/>
    <w:rsid w:val="009E248A"/>
    <w:rsid w:val="009E4932"/>
    <w:rsid w:val="009E6732"/>
    <w:rsid w:val="009F0FAE"/>
    <w:rsid w:val="009F55E9"/>
    <w:rsid w:val="009F5A09"/>
    <w:rsid w:val="009F7068"/>
    <w:rsid w:val="00A00396"/>
    <w:rsid w:val="00A1158E"/>
    <w:rsid w:val="00A12A47"/>
    <w:rsid w:val="00A13472"/>
    <w:rsid w:val="00A1727B"/>
    <w:rsid w:val="00A177E7"/>
    <w:rsid w:val="00A2159D"/>
    <w:rsid w:val="00A26F91"/>
    <w:rsid w:val="00A26FD3"/>
    <w:rsid w:val="00A32938"/>
    <w:rsid w:val="00A36A07"/>
    <w:rsid w:val="00A44F84"/>
    <w:rsid w:val="00A47AF2"/>
    <w:rsid w:val="00A6286C"/>
    <w:rsid w:val="00A62EC0"/>
    <w:rsid w:val="00A85B09"/>
    <w:rsid w:val="00A8660B"/>
    <w:rsid w:val="00AA20C8"/>
    <w:rsid w:val="00AA3125"/>
    <w:rsid w:val="00AB1603"/>
    <w:rsid w:val="00AB20CD"/>
    <w:rsid w:val="00AB4F65"/>
    <w:rsid w:val="00AD4876"/>
    <w:rsid w:val="00AD77D5"/>
    <w:rsid w:val="00AE42C2"/>
    <w:rsid w:val="00AE45AC"/>
    <w:rsid w:val="00AF0DCB"/>
    <w:rsid w:val="00AF6852"/>
    <w:rsid w:val="00B0110A"/>
    <w:rsid w:val="00B0542A"/>
    <w:rsid w:val="00B072B0"/>
    <w:rsid w:val="00B10703"/>
    <w:rsid w:val="00B111DF"/>
    <w:rsid w:val="00B11939"/>
    <w:rsid w:val="00B17033"/>
    <w:rsid w:val="00B23433"/>
    <w:rsid w:val="00B30161"/>
    <w:rsid w:val="00B33976"/>
    <w:rsid w:val="00B462B5"/>
    <w:rsid w:val="00B50C82"/>
    <w:rsid w:val="00B53DA6"/>
    <w:rsid w:val="00B5493E"/>
    <w:rsid w:val="00B71918"/>
    <w:rsid w:val="00B72E4E"/>
    <w:rsid w:val="00B76C0A"/>
    <w:rsid w:val="00B774AA"/>
    <w:rsid w:val="00B8076D"/>
    <w:rsid w:val="00B82C24"/>
    <w:rsid w:val="00B91FD7"/>
    <w:rsid w:val="00B92D87"/>
    <w:rsid w:val="00B95793"/>
    <w:rsid w:val="00BA0F11"/>
    <w:rsid w:val="00BA1FCF"/>
    <w:rsid w:val="00BA2221"/>
    <w:rsid w:val="00BA7770"/>
    <w:rsid w:val="00BB5802"/>
    <w:rsid w:val="00BC17DC"/>
    <w:rsid w:val="00BC2DA4"/>
    <w:rsid w:val="00BC3808"/>
    <w:rsid w:val="00BC5766"/>
    <w:rsid w:val="00BD4140"/>
    <w:rsid w:val="00BD5C1F"/>
    <w:rsid w:val="00BD6823"/>
    <w:rsid w:val="00BE1326"/>
    <w:rsid w:val="00BF19D0"/>
    <w:rsid w:val="00BF3168"/>
    <w:rsid w:val="00BF37C6"/>
    <w:rsid w:val="00BF45B1"/>
    <w:rsid w:val="00BF6B27"/>
    <w:rsid w:val="00C034C9"/>
    <w:rsid w:val="00C107E1"/>
    <w:rsid w:val="00C13240"/>
    <w:rsid w:val="00C15AC6"/>
    <w:rsid w:val="00C17C0D"/>
    <w:rsid w:val="00C201E4"/>
    <w:rsid w:val="00C24603"/>
    <w:rsid w:val="00C27AD4"/>
    <w:rsid w:val="00C30194"/>
    <w:rsid w:val="00C338A0"/>
    <w:rsid w:val="00C35F77"/>
    <w:rsid w:val="00C41739"/>
    <w:rsid w:val="00C44370"/>
    <w:rsid w:val="00C44426"/>
    <w:rsid w:val="00C45DC7"/>
    <w:rsid w:val="00C65E37"/>
    <w:rsid w:val="00C65F3C"/>
    <w:rsid w:val="00C74675"/>
    <w:rsid w:val="00C83EF9"/>
    <w:rsid w:val="00C90272"/>
    <w:rsid w:val="00C94C64"/>
    <w:rsid w:val="00C9707C"/>
    <w:rsid w:val="00CA1750"/>
    <w:rsid w:val="00CA47F8"/>
    <w:rsid w:val="00CA6856"/>
    <w:rsid w:val="00CB4DBE"/>
    <w:rsid w:val="00CB7E9A"/>
    <w:rsid w:val="00CC2443"/>
    <w:rsid w:val="00CC6350"/>
    <w:rsid w:val="00CC6C1E"/>
    <w:rsid w:val="00CD471D"/>
    <w:rsid w:val="00CD53EB"/>
    <w:rsid w:val="00CE0C53"/>
    <w:rsid w:val="00CE0F81"/>
    <w:rsid w:val="00CE77D7"/>
    <w:rsid w:val="00CF0125"/>
    <w:rsid w:val="00CF7E95"/>
    <w:rsid w:val="00D13B15"/>
    <w:rsid w:val="00D1450B"/>
    <w:rsid w:val="00D157FD"/>
    <w:rsid w:val="00D15E9F"/>
    <w:rsid w:val="00D1620F"/>
    <w:rsid w:val="00D17820"/>
    <w:rsid w:val="00D219C6"/>
    <w:rsid w:val="00D2281E"/>
    <w:rsid w:val="00D31B89"/>
    <w:rsid w:val="00D32CEC"/>
    <w:rsid w:val="00D336F7"/>
    <w:rsid w:val="00D400D8"/>
    <w:rsid w:val="00D431EB"/>
    <w:rsid w:val="00D45F90"/>
    <w:rsid w:val="00D46CB2"/>
    <w:rsid w:val="00D46CBA"/>
    <w:rsid w:val="00D474D3"/>
    <w:rsid w:val="00D50672"/>
    <w:rsid w:val="00D5080F"/>
    <w:rsid w:val="00D50DB6"/>
    <w:rsid w:val="00D51F01"/>
    <w:rsid w:val="00D5487E"/>
    <w:rsid w:val="00D64AF7"/>
    <w:rsid w:val="00D66F8B"/>
    <w:rsid w:val="00D8094C"/>
    <w:rsid w:val="00D90B7C"/>
    <w:rsid w:val="00D92268"/>
    <w:rsid w:val="00D93F6B"/>
    <w:rsid w:val="00DA40C9"/>
    <w:rsid w:val="00DA484B"/>
    <w:rsid w:val="00DA59F2"/>
    <w:rsid w:val="00DA63E8"/>
    <w:rsid w:val="00DB028E"/>
    <w:rsid w:val="00DC0BF1"/>
    <w:rsid w:val="00DC2525"/>
    <w:rsid w:val="00DC4BA7"/>
    <w:rsid w:val="00DC65F6"/>
    <w:rsid w:val="00DD3491"/>
    <w:rsid w:val="00DD3813"/>
    <w:rsid w:val="00DE024A"/>
    <w:rsid w:val="00DE03FD"/>
    <w:rsid w:val="00DF0439"/>
    <w:rsid w:val="00DF06B1"/>
    <w:rsid w:val="00DF3BB9"/>
    <w:rsid w:val="00DF6BA1"/>
    <w:rsid w:val="00E02A71"/>
    <w:rsid w:val="00E07257"/>
    <w:rsid w:val="00E07465"/>
    <w:rsid w:val="00E15D33"/>
    <w:rsid w:val="00E22FF0"/>
    <w:rsid w:val="00E23E66"/>
    <w:rsid w:val="00E27C53"/>
    <w:rsid w:val="00E32435"/>
    <w:rsid w:val="00E35DAE"/>
    <w:rsid w:val="00E47118"/>
    <w:rsid w:val="00E57F6C"/>
    <w:rsid w:val="00E60A62"/>
    <w:rsid w:val="00E61522"/>
    <w:rsid w:val="00E757D8"/>
    <w:rsid w:val="00E76C07"/>
    <w:rsid w:val="00E86A18"/>
    <w:rsid w:val="00E91052"/>
    <w:rsid w:val="00E9118A"/>
    <w:rsid w:val="00E9152E"/>
    <w:rsid w:val="00E923C4"/>
    <w:rsid w:val="00E9569F"/>
    <w:rsid w:val="00EB2DFD"/>
    <w:rsid w:val="00ED0228"/>
    <w:rsid w:val="00ED11E8"/>
    <w:rsid w:val="00EE00C5"/>
    <w:rsid w:val="00EE3B4E"/>
    <w:rsid w:val="00EE44F9"/>
    <w:rsid w:val="00EE6E4A"/>
    <w:rsid w:val="00EF4029"/>
    <w:rsid w:val="00EF4659"/>
    <w:rsid w:val="00EF6321"/>
    <w:rsid w:val="00EF6D2D"/>
    <w:rsid w:val="00EF6E0B"/>
    <w:rsid w:val="00F076CD"/>
    <w:rsid w:val="00F1228C"/>
    <w:rsid w:val="00F17229"/>
    <w:rsid w:val="00F277D9"/>
    <w:rsid w:val="00F27EAF"/>
    <w:rsid w:val="00F31BBF"/>
    <w:rsid w:val="00F4117E"/>
    <w:rsid w:val="00F5313B"/>
    <w:rsid w:val="00F64063"/>
    <w:rsid w:val="00F74336"/>
    <w:rsid w:val="00F84293"/>
    <w:rsid w:val="00F85EC9"/>
    <w:rsid w:val="00F9087A"/>
    <w:rsid w:val="00F95E57"/>
    <w:rsid w:val="00F95E76"/>
    <w:rsid w:val="00F96013"/>
    <w:rsid w:val="00F97D07"/>
    <w:rsid w:val="00FA3B97"/>
    <w:rsid w:val="00FA4FB4"/>
    <w:rsid w:val="00FA6963"/>
    <w:rsid w:val="00FC67F9"/>
    <w:rsid w:val="00FC6E3E"/>
    <w:rsid w:val="00FC7B71"/>
    <w:rsid w:val="00FD1392"/>
    <w:rsid w:val="00FD53F0"/>
    <w:rsid w:val="00FD62F3"/>
    <w:rsid w:val="00FD7541"/>
    <w:rsid w:val="00FE3345"/>
    <w:rsid w:val="00FE5DA9"/>
    <w:rsid w:val="00FE72C1"/>
    <w:rsid w:val="00FF59D7"/>
    <w:rsid w:val="00FF7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5E80F0FC"/>
  <w15:chartTrackingRefBased/>
  <w15:docId w15:val="{14499DB2-A0C5-4E8C-B391-A69A557B8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0E72"/>
    <w:pPr>
      <w:widowControl w:val="0"/>
      <w:jc w:val="both"/>
    </w:pPr>
    <w:rPr>
      <w:kern w:val="2"/>
      <w:sz w:val="21"/>
      <w:szCs w:val="22"/>
    </w:rPr>
  </w:style>
  <w:style w:type="paragraph" w:styleId="2">
    <w:name w:val="heading 2"/>
    <w:basedOn w:val="a"/>
    <w:next w:val="a"/>
    <w:link w:val="20"/>
    <w:uiPriority w:val="9"/>
    <w:unhideWhenUsed/>
    <w:qFormat/>
    <w:rsid w:val="005A520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E0E72"/>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4">
    <w:name w:val="header"/>
    <w:basedOn w:val="a"/>
    <w:link w:val="a5"/>
    <w:unhideWhenUsed/>
    <w:rsid w:val="00B0542A"/>
    <w:pPr>
      <w:tabs>
        <w:tab w:val="center" w:pos="4252"/>
        <w:tab w:val="right" w:pos="8504"/>
      </w:tabs>
      <w:snapToGrid w:val="0"/>
    </w:pPr>
  </w:style>
  <w:style w:type="character" w:customStyle="1" w:styleId="a5">
    <w:name w:val="ヘッダー (文字)"/>
    <w:basedOn w:val="a0"/>
    <w:link w:val="a4"/>
    <w:uiPriority w:val="99"/>
    <w:semiHidden/>
    <w:rsid w:val="00B0542A"/>
  </w:style>
  <w:style w:type="paragraph" w:styleId="a6">
    <w:name w:val="footer"/>
    <w:basedOn w:val="a"/>
    <w:link w:val="a7"/>
    <w:uiPriority w:val="99"/>
    <w:unhideWhenUsed/>
    <w:rsid w:val="00B0542A"/>
    <w:pPr>
      <w:tabs>
        <w:tab w:val="center" w:pos="4252"/>
        <w:tab w:val="right" w:pos="8504"/>
      </w:tabs>
      <w:snapToGrid w:val="0"/>
    </w:pPr>
  </w:style>
  <w:style w:type="character" w:customStyle="1" w:styleId="a7">
    <w:name w:val="フッター (文字)"/>
    <w:basedOn w:val="a0"/>
    <w:link w:val="a6"/>
    <w:uiPriority w:val="99"/>
    <w:rsid w:val="00B0542A"/>
  </w:style>
  <w:style w:type="paragraph" w:styleId="a8">
    <w:name w:val="Balloon Text"/>
    <w:basedOn w:val="a"/>
    <w:link w:val="a9"/>
    <w:uiPriority w:val="99"/>
    <w:semiHidden/>
    <w:unhideWhenUsed/>
    <w:rsid w:val="00B0542A"/>
    <w:rPr>
      <w:rFonts w:ascii="Arial" w:eastAsia="ＭＳ ゴシック" w:hAnsi="Arial"/>
      <w:sz w:val="18"/>
      <w:szCs w:val="18"/>
    </w:rPr>
  </w:style>
  <w:style w:type="character" w:customStyle="1" w:styleId="a9">
    <w:name w:val="吹き出し (文字)"/>
    <w:link w:val="a8"/>
    <w:uiPriority w:val="99"/>
    <w:semiHidden/>
    <w:rsid w:val="00B0542A"/>
    <w:rPr>
      <w:rFonts w:ascii="Arial" w:eastAsia="ＭＳ ゴシック" w:hAnsi="Arial" w:cs="Times New Roman"/>
      <w:sz w:val="18"/>
      <w:szCs w:val="18"/>
    </w:rPr>
  </w:style>
  <w:style w:type="paragraph" w:styleId="aa">
    <w:name w:val="Date"/>
    <w:basedOn w:val="a"/>
    <w:next w:val="a"/>
    <w:link w:val="ab"/>
    <w:uiPriority w:val="99"/>
    <w:semiHidden/>
    <w:unhideWhenUsed/>
    <w:rsid w:val="00AD77D5"/>
  </w:style>
  <w:style w:type="character" w:customStyle="1" w:styleId="ab">
    <w:name w:val="日付 (文字)"/>
    <w:basedOn w:val="a0"/>
    <w:link w:val="aa"/>
    <w:uiPriority w:val="99"/>
    <w:semiHidden/>
    <w:rsid w:val="00AD77D5"/>
  </w:style>
  <w:style w:type="paragraph" w:styleId="ac">
    <w:name w:val="Note Heading"/>
    <w:basedOn w:val="a"/>
    <w:next w:val="a"/>
    <w:link w:val="ad"/>
    <w:uiPriority w:val="99"/>
    <w:unhideWhenUsed/>
    <w:rsid w:val="008A7E4F"/>
    <w:pPr>
      <w:jc w:val="center"/>
    </w:pPr>
    <w:rPr>
      <w:rFonts w:ascii="ＭＳ ゴシック" w:eastAsia="ＭＳ ゴシック" w:hAnsi="ＭＳ ゴシック" w:cs="ＭＳ ゴシック"/>
      <w:spacing w:val="5"/>
      <w:kern w:val="0"/>
      <w:sz w:val="24"/>
      <w:szCs w:val="24"/>
    </w:rPr>
  </w:style>
  <w:style w:type="character" w:customStyle="1" w:styleId="ad">
    <w:name w:val="記 (文字)"/>
    <w:link w:val="ac"/>
    <w:uiPriority w:val="99"/>
    <w:rsid w:val="008A7E4F"/>
    <w:rPr>
      <w:rFonts w:ascii="ＭＳ ゴシック" w:eastAsia="ＭＳ ゴシック" w:hAnsi="ＭＳ ゴシック" w:cs="ＭＳ ゴシック"/>
      <w:spacing w:val="5"/>
      <w:kern w:val="0"/>
      <w:sz w:val="24"/>
      <w:szCs w:val="24"/>
    </w:rPr>
  </w:style>
  <w:style w:type="paragraph" w:styleId="ae">
    <w:name w:val="Closing"/>
    <w:basedOn w:val="a"/>
    <w:link w:val="af"/>
    <w:uiPriority w:val="99"/>
    <w:unhideWhenUsed/>
    <w:rsid w:val="008A7E4F"/>
    <w:pPr>
      <w:jc w:val="right"/>
    </w:pPr>
    <w:rPr>
      <w:rFonts w:ascii="ＭＳ ゴシック" w:eastAsia="ＭＳ ゴシック" w:hAnsi="ＭＳ ゴシック" w:cs="ＭＳ ゴシック"/>
      <w:spacing w:val="5"/>
      <w:kern w:val="0"/>
      <w:sz w:val="24"/>
      <w:szCs w:val="24"/>
    </w:rPr>
  </w:style>
  <w:style w:type="character" w:customStyle="1" w:styleId="af">
    <w:name w:val="結語 (文字)"/>
    <w:link w:val="ae"/>
    <w:uiPriority w:val="99"/>
    <w:rsid w:val="008A7E4F"/>
    <w:rPr>
      <w:rFonts w:ascii="ＭＳ ゴシック" w:eastAsia="ＭＳ ゴシック" w:hAnsi="ＭＳ ゴシック" w:cs="ＭＳ ゴシック"/>
      <w:spacing w:val="5"/>
      <w:kern w:val="0"/>
      <w:sz w:val="24"/>
      <w:szCs w:val="24"/>
    </w:rPr>
  </w:style>
  <w:style w:type="character" w:styleId="af0">
    <w:name w:val="Hyperlink"/>
    <w:uiPriority w:val="99"/>
    <w:unhideWhenUsed/>
    <w:rsid w:val="002C14D7"/>
    <w:rPr>
      <w:color w:val="0000FF"/>
      <w:u w:val="single"/>
    </w:rPr>
  </w:style>
  <w:style w:type="character" w:styleId="af1">
    <w:name w:val="FollowedHyperlink"/>
    <w:uiPriority w:val="99"/>
    <w:semiHidden/>
    <w:unhideWhenUsed/>
    <w:rsid w:val="002C14D7"/>
    <w:rPr>
      <w:color w:val="800080"/>
      <w:u w:val="single"/>
    </w:rPr>
  </w:style>
  <w:style w:type="paragraph" w:styleId="Web">
    <w:name w:val="Normal (Web)"/>
    <w:basedOn w:val="a"/>
    <w:uiPriority w:val="99"/>
    <w:unhideWhenUsed/>
    <w:rsid w:val="002817A8"/>
    <w:pPr>
      <w:widowControl/>
      <w:spacing w:after="270"/>
      <w:jc w:val="left"/>
    </w:pPr>
    <w:rPr>
      <w:rFonts w:ascii="ＭＳ Ｐゴシック" w:eastAsia="ＭＳ Ｐゴシック" w:hAnsi="ＭＳ Ｐゴシック" w:cs="ＭＳ Ｐゴシック"/>
      <w:kern w:val="0"/>
      <w:sz w:val="24"/>
      <w:szCs w:val="24"/>
    </w:rPr>
  </w:style>
  <w:style w:type="paragraph" w:styleId="af2">
    <w:name w:val="Title"/>
    <w:basedOn w:val="a"/>
    <w:next w:val="a"/>
    <w:link w:val="af3"/>
    <w:uiPriority w:val="10"/>
    <w:qFormat/>
    <w:rsid w:val="00BD5C1F"/>
    <w:pPr>
      <w:spacing w:before="240" w:after="120"/>
      <w:jc w:val="center"/>
      <w:outlineLvl w:val="0"/>
    </w:pPr>
    <w:rPr>
      <w:rFonts w:ascii="Arial" w:eastAsia="ＭＳ ゴシック" w:hAnsi="Arial"/>
      <w:sz w:val="32"/>
      <w:szCs w:val="32"/>
    </w:rPr>
  </w:style>
  <w:style w:type="character" w:customStyle="1" w:styleId="af3">
    <w:name w:val="表題 (文字)"/>
    <w:link w:val="af2"/>
    <w:uiPriority w:val="10"/>
    <w:rsid w:val="00BD5C1F"/>
    <w:rPr>
      <w:rFonts w:ascii="Arial" w:eastAsia="ＭＳ ゴシック" w:hAnsi="Arial" w:cs="Times New Roman"/>
      <w:sz w:val="32"/>
      <w:szCs w:val="32"/>
    </w:rPr>
  </w:style>
  <w:style w:type="table" w:styleId="af4">
    <w:name w:val="Table Grid"/>
    <w:basedOn w:val="a1"/>
    <w:uiPriority w:val="59"/>
    <w:rsid w:val="0017538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link w:val="2"/>
    <w:uiPriority w:val="9"/>
    <w:rsid w:val="005A5207"/>
    <w:rPr>
      <w:rFonts w:ascii="Arial" w:eastAsia="ＭＳ ゴシック" w:hAnsi="Arial" w:cs="Times New Roman"/>
      <w:kern w:val="2"/>
      <w:sz w:val="21"/>
      <w:szCs w:val="22"/>
    </w:rPr>
  </w:style>
  <w:style w:type="paragraph" w:customStyle="1" w:styleId="af5">
    <w:name w:val="発表文の本文"/>
    <w:basedOn w:val="a"/>
    <w:uiPriority w:val="99"/>
    <w:rsid w:val="008958F3"/>
    <w:pPr>
      <w:adjustRightInd w:val="0"/>
      <w:spacing w:line="360" w:lineRule="auto"/>
      <w:jc w:val="left"/>
      <w:textAlignment w:val="baseline"/>
    </w:pPr>
    <w:rPr>
      <w:rFonts w:eastAsia="細明朝体" w:cs="Century"/>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21892">
      <w:bodyDiv w:val="1"/>
      <w:marLeft w:val="0"/>
      <w:marRight w:val="0"/>
      <w:marTop w:val="0"/>
      <w:marBottom w:val="0"/>
      <w:divBdr>
        <w:top w:val="none" w:sz="0" w:space="0" w:color="auto"/>
        <w:left w:val="none" w:sz="0" w:space="0" w:color="auto"/>
        <w:bottom w:val="none" w:sz="0" w:space="0" w:color="auto"/>
        <w:right w:val="none" w:sz="0" w:space="0" w:color="auto"/>
      </w:divBdr>
    </w:div>
    <w:div w:id="1298949972">
      <w:bodyDiv w:val="1"/>
      <w:marLeft w:val="0"/>
      <w:marRight w:val="0"/>
      <w:marTop w:val="0"/>
      <w:marBottom w:val="0"/>
      <w:divBdr>
        <w:top w:val="none" w:sz="0" w:space="0" w:color="auto"/>
        <w:left w:val="none" w:sz="0" w:space="0" w:color="auto"/>
        <w:bottom w:val="none" w:sz="0" w:space="0" w:color="auto"/>
        <w:right w:val="none" w:sz="0" w:space="0" w:color="auto"/>
      </w:divBdr>
      <w:divsChild>
        <w:div w:id="1262106777">
          <w:marLeft w:val="0"/>
          <w:marRight w:val="0"/>
          <w:marTop w:val="0"/>
          <w:marBottom w:val="0"/>
          <w:divBdr>
            <w:top w:val="none" w:sz="0" w:space="0" w:color="auto"/>
            <w:left w:val="single" w:sz="6" w:space="0" w:color="EFEFEF"/>
            <w:bottom w:val="none" w:sz="0" w:space="0" w:color="auto"/>
            <w:right w:val="single" w:sz="6" w:space="0" w:color="EFEFEF"/>
          </w:divBdr>
          <w:divsChild>
            <w:div w:id="205408747">
              <w:marLeft w:val="0"/>
              <w:marRight w:val="0"/>
              <w:marTop w:val="0"/>
              <w:marBottom w:val="0"/>
              <w:divBdr>
                <w:top w:val="none" w:sz="0" w:space="0" w:color="auto"/>
                <w:left w:val="none" w:sz="0" w:space="0" w:color="auto"/>
                <w:bottom w:val="none" w:sz="0" w:space="0" w:color="auto"/>
                <w:right w:val="none" w:sz="0" w:space="0" w:color="auto"/>
              </w:divBdr>
              <w:divsChild>
                <w:div w:id="1723359893">
                  <w:marLeft w:val="0"/>
                  <w:marRight w:val="0"/>
                  <w:marTop w:val="150"/>
                  <w:marBottom w:val="240"/>
                  <w:divBdr>
                    <w:top w:val="none" w:sz="0" w:space="0" w:color="auto"/>
                    <w:left w:val="none" w:sz="0" w:space="0" w:color="auto"/>
                    <w:bottom w:val="none" w:sz="0" w:space="0" w:color="auto"/>
                    <w:right w:val="none" w:sz="0" w:space="0" w:color="auto"/>
                  </w:divBdr>
                  <w:divsChild>
                    <w:div w:id="549923335">
                      <w:marLeft w:val="0"/>
                      <w:marRight w:val="0"/>
                      <w:marTop w:val="0"/>
                      <w:marBottom w:val="1"/>
                      <w:divBdr>
                        <w:top w:val="none" w:sz="0" w:space="0" w:color="auto"/>
                        <w:left w:val="none" w:sz="0" w:space="0" w:color="auto"/>
                        <w:bottom w:val="none" w:sz="0" w:space="0" w:color="auto"/>
                        <w:right w:val="none" w:sz="0" w:space="0" w:color="auto"/>
                      </w:divBdr>
                      <w:divsChild>
                        <w:div w:id="364521392">
                          <w:marLeft w:val="0"/>
                          <w:marRight w:val="0"/>
                          <w:marTop w:val="0"/>
                          <w:marBottom w:val="0"/>
                          <w:divBdr>
                            <w:top w:val="none" w:sz="0" w:space="0" w:color="auto"/>
                            <w:left w:val="none" w:sz="0" w:space="0" w:color="auto"/>
                            <w:bottom w:val="none" w:sz="0" w:space="0" w:color="auto"/>
                            <w:right w:val="none" w:sz="0" w:space="0" w:color="auto"/>
                          </w:divBdr>
                          <w:divsChild>
                            <w:div w:id="1685008484">
                              <w:marLeft w:val="285"/>
                              <w:marRight w:val="28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579005">
      <w:bodyDiv w:val="1"/>
      <w:marLeft w:val="0"/>
      <w:marRight w:val="0"/>
      <w:marTop w:val="0"/>
      <w:marBottom w:val="0"/>
      <w:divBdr>
        <w:top w:val="none" w:sz="0" w:space="0" w:color="auto"/>
        <w:left w:val="none" w:sz="0" w:space="0" w:color="auto"/>
        <w:bottom w:val="none" w:sz="0" w:space="0" w:color="auto"/>
        <w:right w:val="none" w:sz="0" w:space="0" w:color="auto"/>
      </w:divBdr>
    </w:div>
    <w:div w:id="166581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ef.saitama.lg.jp/a1002/doboku-gijutu-reikisyu.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itamaken\Desktop\&#36890;&#30693;&#25991;\&#21608;&#30693;&#24505;&#24213;&#20381;&#38972;\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CD9EB0-03B6-41F9-A73D-0DDEDF979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85</TotalTime>
  <Pages>2</Pages>
  <Words>1381</Words>
  <Characters>289</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中野泰博</cp:lastModifiedBy>
  <cp:revision>9</cp:revision>
  <cp:lastPrinted>2019-12-20T00:32:00Z</cp:lastPrinted>
  <dcterms:created xsi:type="dcterms:W3CDTF">2019-12-19T05:19:00Z</dcterms:created>
  <dcterms:modified xsi:type="dcterms:W3CDTF">2019-12-20T07:00:00Z</dcterms:modified>
</cp:coreProperties>
</file>